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6347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870E49">
        <w:rPr>
          <w:rFonts w:ascii="Times New Roman" w:hAnsi="Times New Roman"/>
          <w:sz w:val="28"/>
          <w:szCs w:val="20"/>
          <w:lang w:eastAsia="en-US"/>
        </w:rPr>
        <w:t>22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C6347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</w:t>
      </w:r>
      <w:r w:rsidR="00870E49">
        <w:rPr>
          <w:rFonts w:ascii="Times New Roman" w:hAnsi="Times New Roman"/>
          <w:b/>
          <w:sz w:val="28"/>
          <w:szCs w:val="28"/>
        </w:rPr>
        <w:t>744</w:t>
      </w:r>
      <w:r w:rsidRPr="001C6347">
        <w:rPr>
          <w:rFonts w:ascii="Times New Roman" w:hAnsi="Times New Roman"/>
          <w:b/>
          <w:sz w:val="28"/>
          <w:szCs w:val="28"/>
        </w:rPr>
        <w:t xml:space="preserve"> 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</w:t>
      </w:r>
      <w:r w:rsidR="00870E49">
        <w:rPr>
          <w:rFonts w:ascii="Times New Roman" w:hAnsi="Times New Roman"/>
          <w:sz w:val="28"/>
          <w:szCs w:val="28"/>
        </w:rPr>
        <w:t xml:space="preserve">744 </w:t>
      </w:r>
      <w:proofErr w:type="spellStart"/>
      <w:r w:rsidR="00870E49">
        <w:rPr>
          <w:rFonts w:ascii="Times New Roman" w:hAnsi="Times New Roman"/>
          <w:sz w:val="28"/>
          <w:szCs w:val="28"/>
        </w:rPr>
        <w:t>Сафариди</w:t>
      </w:r>
      <w:proofErr w:type="spellEnd"/>
      <w:r w:rsidR="00870E49">
        <w:rPr>
          <w:rFonts w:ascii="Times New Roman" w:hAnsi="Times New Roman"/>
          <w:sz w:val="28"/>
          <w:szCs w:val="28"/>
        </w:rPr>
        <w:t xml:space="preserve"> С.С.</w:t>
      </w:r>
      <w:r w:rsidRPr="001C6347">
        <w:rPr>
          <w:rFonts w:ascii="Times New Roman" w:hAnsi="Times New Roman"/>
          <w:sz w:val="28"/>
          <w:szCs w:val="28"/>
        </w:rPr>
        <w:t xml:space="preserve">  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C6347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C6347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-</w:t>
      </w:r>
      <w:r w:rsidR="00870E49">
        <w:rPr>
          <w:rFonts w:ascii="Times New Roman" w:hAnsi="Times New Roman"/>
          <w:sz w:val="28"/>
          <w:szCs w:val="28"/>
        </w:rPr>
        <w:t>21</w:t>
      </w:r>
      <w:r w:rsidRPr="001C6347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C6347" w:rsidRPr="001C6347" w:rsidRDefault="001C6347" w:rsidP="001C6347">
      <w:pPr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</w:t>
      </w:r>
      <w:r w:rsidR="00870E49">
        <w:rPr>
          <w:rFonts w:ascii="Times New Roman" w:hAnsi="Times New Roman"/>
          <w:bCs/>
          <w:sz w:val="28"/>
          <w:szCs w:val="28"/>
        </w:rPr>
        <w:t xml:space="preserve">744 </w:t>
      </w:r>
      <w:proofErr w:type="spellStart"/>
      <w:r w:rsidR="005F77AB">
        <w:rPr>
          <w:rFonts w:ascii="Times New Roman" w:hAnsi="Times New Roman"/>
          <w:bCs/>
          <w:sz w:val="28"/>
          <w:szCs w:val="28"/>
        </w:rPr>
        <w:t>Галстян</w:t>
      </w:r>
      <w:r w:rsidR="00E92C45">
        <w:rPr>
          <w:rFonts w:ascii="Times New Roman" w:hAnsi="Times New Roman"/>
          <w:bCs/>
          <w:sz w:val="28"/>
          <w:szCs w:val="28"/>
        </w:rPr>
        <w:t>а</w:t>
      </w:r>
      <w:proofErr w:type="spellEnd"/>
      <w:r w:rsidR="005F77AB">
        <w:rPr>
          <w:rFonts w:ascii="Times New Roman" w:hAnsi="Times New Roman"/>
          <w:bCs/>
          <w:sz w:val="28"/>
          <w:szCs w:val="28"/>
        </w:rPr>
        <w:t xml:space="preserve"> Арсен</w:t>
      </w:r>
      <w:r w:rsidR="00E92C45">
        <w:rPr>
          <w:rFonts w:ascii="Times New Roman" w:hAnsi="Times New Roman"/>
          <w:bCs/>
          <w:sz w:val="28"/>
          <w:szCs w:val="28"/>
        </w:rPr>
        <w:t>а</w:t>
      </w:r>
      <w:r w:rsidR="005F77A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F77AB">
        <w:rPr>
          <w:rFonts w:ascii="Times New Roman" w:hAnsi="Times New Roman"/>
          <w:bCs/>
          <w:sz w:val="28"/>
          <w:szCs w:val="28"/>
        </w:rPr>
        <w:t>Каренович</w:t>
      </w:r>
      <w:r w:rsidR="00E92C45">
        <w:rPr>
          <w:rFonts w:ascii="Times New Roman" w:hAnsi="Times New Roman"/>
          <w:bCs/>
          <w:sz w:val="28"/>
          <w:szCs w:val="28"/>
        </w:rPr>
        <w:t>а</w:t>
      </w:r>
      <w:proofErr w:type="spellEnd"/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r w:rsidR="003956DC">
        <w:rPr>
          <w:rFonts w:ascii="Times New Roman" w:hAnsi="Times New Roman"/>
          <w:bCs/>
          <w:sz w:val="28"/>
          <w:szCs w:val="28"/>
        </w:rPr>
        <w:t>1</w:t>
      </w:r>
      <w:r w:rsidR="00FB7AE4">
        <w:rPr>
          <w:rFonts w:ascii="Times New Roman" w:hAnsi="Times New Roman"/>
          <w:bCs/>
          <w:sz w:val="28"/>
          <w:szCs w:val="28"/>
        </w:rPr>
        <w:t>9</w:t>
      </w:r>
      <w:r w:rsidR="005F77AB">
        <w:rPr>
          <w:rFonts w:ascii="Times New Roman" w:hAnsi="Times New Roman"/>
          <w:bCs/>
          <w:sz w:val="28"/>
          <w:szCs w:val="28"/>
        </w:rPr>
        <w:t>95</w:t>
      </w:r>
      <w:r w:rsidRPr="001C6347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Pr="001C6347">
        <w:rPr>
          <w:rFonts w:ascii="Times New Roman" w:hAnsi="Times New Roman"/>
          <w:bCs/>
          <w:sz w:val="28"/>
          <w:szCs w:val="28"/>
        </w:rPr>
        <w:t>, выдвинут</w:t>
      </w:r>
      <w:bookmarkStart w:id="0" w:name="_GoBack"/>
      <w:bookmarkEnd w:id="0"/>
      <w:r w:rsidR="00FB7AE4" w:rsidRPr="00FB7AE4">
        <w:rPr>
          <w:rFonts w:ascii="Times New Roman" w:hAnsi="Times New Roman"/>
          <w:sz w:val="28"/>
          <w:szCs w:val="28"/>
        </w:rPr>
        <w:t xml:space="preserve"> </w:t>
      </w:r>
      <w:r w:rsidR="00FB7AE4" w:rsidRPr="007A7D91">
        <w:rPr>
          <w:rFonts w:ascii="Times New Roman" w:hAnsi="Times New Roman"/>
          <w:sz w:val="28"/>
          <w:szCs w:val="28"/>
        </w:rPr>
        <w:t>Железнодорожное  местное отделение Всероссийской политической партии «ЕДИНАЯ РОССИЯ»</w:t>
      </w:r>
      <w:proofErr w:type="gramStart"/>
      <w:r w:rsidR="00FB7AE4">
        <w:rPr>
          <w:rFonts w:ascii="Times New Roman" w:hAnsi="Times New Roman"/>
          <w:bCs/>
          <w:sz w:val="28"/>
          <w:szCs w:val="28"/>
        </w:rPr>
        <w:t xml:space="preserve"> </w:t>
      </w:r>
      <w:r w:rsidRPr="001C6347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</w:t>
      </w:r>
      <w:r w:rsidR="005F77AB">
        <w:rPr>
          <w:rFonts w:ascii="Times New Roman" w:hAnsi="Times New Roman"/>
          <w:sz w:val="28"/>
          <w:szCs w:val="28"/>
        </w:rPr>
        <w:t>744</w:t>
      </w:r>
      <w:r w:rsidRPr="001C6347">
        <w:rPr>
          <w:rFonts w:ascii="Times New Roman" w:hAnsi="Times New Roman"/>
          <w:sz w:val="28"/>
          <w:szCs w:val="28"/>
        </w:rPr>
        <w:t>.</w:t>
      </w:r>
    </w:p>
    <w:p w:rsidR="001C6347" w:rsidRPr="001C6347" w:rsidRDefault="001C6347" w:rsidP="001C6347">
      <w:pPr>
        <w:tabs>
          <w:tab w:val="left" w:pos="1134"/>
        </w:tabs>
        <w:spacing w:after="0" w:line="360" w:lineRule="auto"/>
        <w:ind w:left="709" w:right="-1" w:hanging="709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C634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634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>секретаря Территориальной избирательной комиссии Железнодорожного района города Ростова-на-Дону Е.А. Гончарову.</w:t>
      </w:r>
    </w:p>
    <w:p w:rsidR="001C6347" w:rsidRPr="001C6347" w:rsidRDefault="001C6347" w:rsidP="001C6347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  <w:lang w:eastAsia="en-US"/>
        </w:rPr>
        <w:tab/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Председатель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>Т. П. Дмитриева</w:t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</w:rPr>
        <w:t>Секретарь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Default="00243F16"/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1C3153"/>
    <w:rsid w:val="001C6347"/>
    <w:rsid w:val="00243F16"/>
    <w:rsid w:val="003956DC"/>
    <w:rsid w:val="00585AB5"/>
    <w:rsid w:val="005F77AB"/>
    <w:rsid w:val="00870E49"/>
    <w:rsid w:val="00D564E2"/>
    <w:rsid w:val="00E92C45"/>
    <w:rsid w:val="00F42B7E"/>
    <w:rsid w:val="00FB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2026-08-11T15:07:00Z</cp:lastPrinted>
  <dcterms:created xsi:type="dcterms:W3CDTF">2026-08-11T15:04:00Z</dcterms:created>
  <dcterms:modified xsi:type="dcterms:W3CDTF">2026-08-11T15:07:00Z</dcterms:modified>
</cp:coreProperties>
</file>