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6E0F1A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  <w:t>№ 12-</w:t>
      </w:r>
      <w:r w:rsidR="002B46F3">
        <w:rPr>
          <w:rFonts w:ascii="Times New Roman" w:hAnsi="Times New Roman"/>
          <w:sz w:val="28"/>
          <w:szCs w:val="20"/>
          <w:lang w:eastAsia="en-US"/>
        </w:rPr>
        <w:t>4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6E0F1A" w:rsidRPr="006E0F1A" w:rsidRDefault="006E0F1A" w:rsidP="006E0F1A">
      <w:pPr>
        <w:spacing w:after="0" w:line="240" w:lineRule="auto"/>
        <w:ind w:left="1701" w:right="1700"/>
        <w:jc w:val="both"/>
        <w:rPr>
          <w:rFonts w:ascii="Times New Roman" w:eastAsia="Calibri" w:hAnsi="Times New Roman"/>
          <w:b/>
          <w:bCs/>
          <w:sz w:val="28"/>
          <w:szCs w:val="28"/>
        </w:rPr>
      </w:pPr>
      <w:r w:rsidRPr="006E0F1A">
        <w:rPr>
          <w:rFonts w:ascii="Times New Roman" w:hAnsi="Times New Roman"/>
          <w:b/>
          <w:sz w:val="28"/>
          <w:szCs w:val="28"/>
        </w:rPr>
        <w:t xml:space="preserve">О полномочиях по составлению протоколов об административных правонарушениях при проведении </w:t>
      </w:r>
      <w:proofErr w:type="gramStart"/>
      <w:r w:rsidRPr="006E0F1A">
        <w:rPr>
          <w:rFonts w:ascii="Times New Roman" w:eastAsia="Calibri" w:hAnsi="Times New Roman"/>
          <w:b/>
          <w:bCs/>
          <w:sz w:val="28"/>
          <w:szCs w:val="28"/>
        </w:rPr>
        <w:t>выборов депутатов Государственной Думы Федерального Собрания Российской Федерации девятого созыва</w:t>
      </w:r>
      <w:proofErr w:type="gramEnd"/>
    </w:p>
    <w:p w:rsidR="006E0F1A" w:rsidRPr="006E0F1A" w:rsidRDefault="006E0F1A" w:rsidP="006E0F1A">
      <w:pPr>
        <w:spacing w:after="0" w:line="240" w:lineRule="auto"/>
        <w:ind w:right="1417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6E0F1A" w:rsidRPr="006E0F1A" w:rsidRDefault="006E0F1A" w:rsidP="006E0F1A">
      <w:pPr>
        <w:shd w:val="clear" w:color="auto" w:fill="FFFFFF"/>
        <w:spacing w:after="0" w:line="240" w:lineRule="auto"/>
        <w:ind w:right="93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E0F1A">
        <w:rPr>
          <w:rFonts w:ascii="Times New Roman" w:hAnsi="Times New Roman"/>
          <w:color w:val="000000"/>
          <w:sz w:val="28"/>
          <w:szCs w:val="28"/>
        </w:rPr>
        <w:t>В соответствии с пунктом 21.2 статьи 29 Федерального закона</w:t>
      </w:r>
      <w:r w:rsidRPr="006E0F1A">
        <w:rPr>
          <w:rFonts w:ascii="Times New Roman" w:hAnsi="Times New Roman"/>
          <w:color w:val="000000"/>
          <w:spacing w:val="6"/>
          <w:sz w:val="28"/>
          <w:szCs w:val="28"/>
        </w:rPr>
        <w:t xml:space="preserve"> </w:t>
      </w:r>
      <w:r w:rsidRPr="006E0F1A">
        <w:rPr>
          <w:rFonts w:ascii="Times New Roman" w:hAnsi="Times New Roman"/>
          <w:color w:val="000000"/>
          <w:spacing w:val="6"/>
          <w:sz w:val="28"/>
          <w:szCs w:val="28"/>
        </w:rPr>
        <w:br/>
        <w:t xml:space="preserve">от 12.06.2002 № 67-ФЗ «Об основных гарантиях избирательных прав </w:t>
      </w:r>
      <w:r w:rsidRPr="006E0F1A">
        <w:rPr>
          <w:rFonts w:ascii="Times New Roman" w:hAnsi="Times New Roman"/>
          <w:color w:val="000000"/>
          <w:spacing w:val="6"/>
          <w:sz w:val="28"/>
          <w:szCs w:val="28"/>
        </w:rPr>
        <w:br/>
        <w:t xml:space="preserve">и права на участие в </w:t>
      </w:r>
      <w:r w:rsidRPr="006E0F1A">
        <w:rPr>
          <w:rFonts w:ascii="Times New Roman" w:hAnsi="Times New Roman"/>
          <w:color w:val="000000"/>
          <w:sz w:val="28"/>
          <w:szCs w:val="28"/>
        </w:rPr>
        <w:t xml:space="preserve">референдуме граждан Российской Федерации», пунктом 1  части 5 статьи 28.3 Кодекса Российской Федерации об административных правонарушениях,  </w:t>
      </w:r>
    </w:p>
    <w:p w:rsidR="006E0F1A" w:rsidRPr="006E0F1A" w:rsidRDefault="006E0F1A" w:rsidP="006E0F1A">
      <w:pPr>
        <w:spacing w:after="0"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</w:p>
    <w:p w:rsidR="006E0F1A" w:rsidRPr="00FE7583" w:rsidRDefault="006E0F1A" w:rsidP="006E0F1A">
      <w:pPr>
        <w:tabs>
          <w:tab w:val="left" w:pos="0"/>
          <w:tab w:val="left" w:pos="426"/>
          <w:tab w:val="left" w:pos="1134"/>
        </w:tabs>
        <w:spacing w:after="0" w:line="240" w:lineRule="auto"/>
        <w:ind w:left="360"/>
        <w:jc w:val="center"/>
        <w:rPr>
          <w:rFonts w:ascii="Times New Roman" w:hAnsi="Times New Roman"/>
          <w:bCs/>
          <w:sz w:val="28"/>
          <w:szCs w:val="28"/>
        </w:rPr>
      </w:pPr>
      <w:r w:rsidRPr="00FE7583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 Железнодорожного района </w:t>
      </w:r>
    </w:p>
    <w:p w:rsidR="006E0F1A" w:rsidRPr="00FE7583" w:rsidRDefault="006E0F1A" w:rsidP="006E0F1A">
      <w:pPr>
        <w:tabs>
          <w:tab w:val="left" w:pos="0"/>
          <w:tab w:val="left" w:pos="426"/>
          <w:tab w:val="left" w:pos="1134"/>
        </w:tabs>
        <w:spacing w:after="0" w:line="240" w:lineRule="auto"/>
        <w:ind w:left="360"/>
        <w:jc w:val="center"/>
        <w:rPr>
          <w:rFonts w:ascii="Times New Roman" w:hAnsi="Times New Roman"/>
          <w:bCs/>
          <w:sz w:val="28"/>
          <w:szCs w:val="28"/>
        </w:rPr>
      </w:pPr>
      <w:r w:rsidRPr="00FE7583">
        <w:rPr>
          <w:rFonts w:ascii="Times New Roman" w:hAnsi="Times New Roman"/>
          <w:bCs/>
          <w:sz w:val="28"/>
          <w:szCs w:val="28"/>
        </w:rPr>
        <w:tab/>
        <w:t>города Ростова-на-Дону</w:t>
      </w:r>
    </w:p>
    <w:p w:rsidR="006E0F1A" w:rsidRPr="006E0F1A" w:rsidRDefault="006E0F1A" w:rsidP="006E0F1A">
      <w:pPr>
        <w:tabs>
          <w:tab w:val="left" w:pos="0"/>
          <w:tab w:val="left" w:pos="426"/>
          <w:tab w:val="left" w:pos="1134"/>
        </w:tabs>
        <w:spacing w:after="0" w:line="240" w:lineRule="auto"/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r w:rsidRPr="006E0F1A">
        <w:rPr>
          <w:rFonts w:ascii="Times New Roman" w:hAnsi="Times New Roman"/>
          <w:b/>
          <w:bCs/>
          <w:sz w:val="28"/>
          <w:szCs w:val="28"/>
        </w:rPr>
        <w:t>ПОСТАНОВЛЯЕТ:</w:t>
      </w:r>
      <w:r w:rsidRPr="006E0F1A">
        <w:rPr>
          <w:rFonts w:ascii="Times New Roman" w:hAnsi="Times New Roman"/>
          <w:b/>
          <w:bCs/>
          <w:sz w:val="28"/>
          <w:szCs w:val="28"/>
        </w:rPr>
        <w:tab/>
      </w:r>
    </w:p>
    <w:p w:rsidR="006E0F1A" w:rsidRPr="006E0F1A" w:rsidRDefault="006E0F1A" w:rsidP="006E0F1A">
      <w:pPr>
        <w:spacing w:after="0"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</w:p>
    <w:p w:rsidR="006E0F1A" w:rsidRPr="006E0F1A" w:rsidRDefault="006E0F1A" w:rsidP="006E0F1A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  <w:r w:rsidRPr="006E0F1A">
        <w:rPr>
          <w:rFonts w:ascii="Times New Roman" w:hAnsi="Times New Roman"/>
          <w:sz w:val="28"/>
          <w:szCs w:val="28"/>
        </w:rPr>
        <w:t>1. </w:t>
      </w:r>
      <w:r w:rsidRPr="006E0F1A">
        <w:rPr>
          <w:rFonts w:ascii="Times New Roman" w:hAnsi="Times New Roman"/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статьями </w:t>
      </w:r>
      <w:r w:rsidRPr="006E0F1A">
        <w:rPr>
          <w:rFonts w:ascii="Times New Roman" w:hAnsi="Times New Roman"/>
          <w:sz w:val="28"/>
          <w:szCs w:val="28"/>
        </w:rPr>
        <w:t xml:space="preserve">5.3-5.5, 5.8-5.10, 5.12, </w:t>
      </w:r>
      <w:r w:rsidRPr="006E0F1A">
        <w:rPr>
          <w:rFonts w:ascii="Times New Roman" w:hAnsi="Times New Roman"/>
          <w:sz w:val="28"/>
          <w:szCs w:val="28"/>
        </w:rPr>
        <w:br/>
        <w:t>5.15, 5.17-5.20, 5.47, 5.50, 5.56</w:t>
      </w:r>
      <w:r w:rsidRPr="006E0F1A">
        <w:rPr>
          <w:rFonts w:ascii="Times New Roman" w:hAnsi="Times New Roman"/>
          <w:color w:val="000000"/>
          <w:spacing w:val="1"/>
          <w:sz w:val="28"/>
          <w:szCs w:val="28"/>
        </w:rPr>
        <w:t xml:space="preserve"> Кодекса Российской Федерации </w:t>
      </w:r>
      <w:r w:rsidRPr="006E0F1A">
        <w:rPr>
          <w:rFonts w:ascii="Times New Roman" w:hAnsi="Times New Roman"/>
          <w:color w:val="000000"/>
          <w:spacing w:val="1"/>
          <w:sz w:val="28"/>
          <w:szCs w:val="28"/>
        </w:rPr>
        <w:br/>
        <w:t xml:space="preserve">об административных правонарушениях, в период подготовки и проведения </w:t>
      </w:r>
      <w:proofErr w:type="gramStart"/>
      <w:r w:rsidRPr="006E0F1A">
        <w:rPr>
          <w:rFonts w:ascii="Times New Roman" w:hAnsi="Times New Roman"/>
          <w:color w:val="000000"/>
          <w:spacing w:val="1"/>
          <w:sz w:val="28"/>
          <w:szCs w:val="28"/>
        </w:rPr>
        <w:t>выборов депутатов Государственной Думы Федерального Собрания Российской Федерации девятого созыва</w:t>
      </w:r>
      <w:proofErr w:type="gramEnd"/>
      <w:r w:rsidRPr="006E0F1A">
        <w:rPr>
          <w:rFonts w:ascii="Times New Roman" w:hAnsi="Times New Roman"/>
          <w:color w:val="000000"/>
          <w:spacing w:val="1"/>
          <w:sz w:val="28"/>
          <w:szCs w:val="28"/>
        </w:rPr>
        <w:t xml:space="preserve">: </w:t>
      </w:r>
    </w:p>
    <w:p w:rsidR="00127A52" w:rsidRDefault="00A66CE5" w:rsidP="006E0F1A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pacing w:val="1"/>
          <w:sz w:val="28"/>
          <w:szCs w:val="28"/>
        </w:rPr>
        <w:t>Тихонцова</w:t>
      </w:r>
      <w:proofErr w:type="spellEnd"/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 Александра Викторовича </w:t>
      </w:r>
      <w:r w:rsidR="00127A52">
        <w:rPr>
          <w:rFonts w:ascii="Times New Roman" w:hAnsi="Times New Roman"/>
          <w:color w:val="000000"/>
          <w:spacing w:val="1"/>
          <w:sz w:val="28"/>
          <w:szCs w:val="28"/>
        </w:rPr>
        <w:t>-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 члена </w:t>
      </w:r>
      <w:r w:rsidR="006E0F1A" w:rsidRPr="006E0F1A">
        <w:rPr>
          <w:rFonts w:ascii="Times New Roman" w:hAnsi="Times New Roman"/>
          <w:color w:val="000000"/>
          <w:spacing w:val="1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Железнодорожн</w:t>
      </w:r>
      <w:r w:rsidR="006E0F1A" w:rsidRPr="006E0F1A">
        <w:rPr>
          <w:rFonts w:ascii="Times New Roman" w:hAnsi="Times New Roman"/>
          <w:color w:val="000000"/>
          <w:spacing w:val="1"/>
          <w:sz w:val="28"/>
          <w:szCs w:val="28"/>
        </w:rPr>
        <w:t>ого района города Ростова-на-Дону</w:t>
      </w:r>
      <w:r w:rsidR="00127A52">
        <w:rPr>
          <w:rFonts w:ascii="Times New Roman" w:hAnsi="Times New Roman"/>
          <w:color w:val="000000"/>
          <w:spacing w:val="1"/>
          <w:sz w:val="28"/>
          <w:szCs w:val="28"/>
        </w:rPr>
        <w:t>;</w:t>
      </w:r>
    </w:p>
    <w:p w:rsidR="006E0F1A" w:rsidRPr="006E0F1A" w:rsidRDefault="00127A52" w:rsidP="006E0F1A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lastRenderedPageBreak/>
        <w:t>Чубарова Оксана Ивановна -</w:t>
      </w:r>
      <w:r w:rsidRPr="00127A52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члена </w:t>
      </w:r>
      <w:r w:rsidRPr="006E0F1A">
        <w:rPr>
          <w:rFonts w:ascii="Times New Roman" w:hAnsi="Times New Roman"/>
          <w:color w:val="000000"/>
          <w:spacing w:val="1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Железнодорожн</w:t>
      </w:r>
      <w:r w:rsidRPr="006E0F1A">
        <w:rPr>
          <w:rFonts w:ascii="Times New Roman" w:hAnsi="Times New Roman"/>
          <w:color w:val="000000"/>
          <w:spacing w:val="1"/>
          <w:sz w:val="28"/>
          <w:szCs w:val="28"/>
        </w:rPr>
        <w:t>ого района города Ростова-на-Дону</w:t>
      </w:r>
      <w:bookmarkStart w:id="0" w:name="_GoBack"/>
      <w:bookmarkEnd w:id="0"/>
      <w:r w:rsidR="006E0F1A" w:rsidRPr="006E0F1A">
        <w:rPr>
          <w:rFonts w:ascii="Times New Roman" w:hAnsi="Times New Roman"/>
          <w:color w:val="000000"/>
          <w:spacing w:val="1"/>
          <w:sz w:val="28"/>
          <w:szCs w:val="28"/>
        </w:rPr>
        <w:t>.</w:t>
      </w:r>
    </w:p>
    <w:p w:rsidR="006E0F1A" w:rsidRPr="006E0F1A" w:rsidRDefault="006E0F1A" w:rsidP="006E0F1A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0F1A">
        <w:rPr>
          <w:rFonts w:ascii="Times New Roman" w:hAnsi="Times New Roman"/>
          <w:sz w:val="28"/>
          <w:szCs w:val="20"/>
        </w:rPr>
        <w:t>2. </w:t>
      </w:r>
      <w:proofErr w:type="gramStart"/>
      <w:r w:rsidRPr="006E0F1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6E0F1A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A66CE5">
        <w:rPr>
          <w:rFonts w:ascii="Times New Roman" w:hAnsi="Times New Roman"/>
          <w:sz w:val="28"/>
          <w:szCs w:val="28"/>
        </w:rPr>
        <w:t xml:space="preserve">Железнодорожного </w:t>
      </w:r>
      <w:r w:rsidRPr="006E0F1A">
        <w:rPr>
          <w:rFonts w:ascii="Times New Roman" w:hAnsi="Times New Roman"/>
          <w:sz w:val="28"/>
          <w:szCs w:val="28"/>
        </w:rPr>
        <w:t>района города Ростова-на-Дону в информационно-телекоммуникационной сети «Интернет».</w:t>
      </w:r>
    </w:p>
    <w:p w:rsidR="006E0F1A" w:rsidRPr="006E0F1A" w:rsidRDefault="006E0F1A" w:rsidP="006E0F1A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vertAlign w:val="superscript"/>
        </w:rPr>
      </w:pPr>
      <w:r w:rsidRPr="006E0F1A">
        <w:rPr>
          <w:rFonts w:ascii="Times New Roman" w:hAnsi="Times New Roman"/>
          <w:sz w:val="28"/>
          <w:szCs w:val="28"/>
        </w:rPr>
        <w:t>3. </w:t>
      </w:r>
      <w:proofErr w:type="gramStart"/>
      <w:r w:rsidRPr="006E0F1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6E0F1A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  <w:r w:rsidRPr="006E0F1A">
        <w:rPr>
          <w:rFonts w:ascii="Times New Roman" w:hAnsi="Times New Roman"/>
          <w:sz w:val="28"/>
          <w:szCs w:val="28"/>
        </w:rPr>
        <w:br/>
        <w:t xml:space="preserve">на секретаря Территориальной избирательной комиссии </w:t>
      </w:r>
      <w:r w:rsidR="009F5585">
        <w:rPr>
          <w:rFonts w:ascii="Times New Roman" w:hAnsi="Times New Roman"/>
          <w:sz w:val="28"/>
          <w:szCs w:val="28"/>
        </w:rPr>
        <w:t xml:space="preserve">Железнодорожного </w:t>
      </w:r>
      <w:r w:rsidRPr="006E0F1A"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r w:rsidR="009F5585">
        <w:rPr>
          <w:rFonts w:ascii="Times New Roman" w:hAnsi="Times New Roman"/>
          <w:sz w:val="28"/>
          <w:szCs w:val="28"/>
        </w:rPr>
        <w:t>Е.А. Гончарову.</w:t>
      </w:r>
    </w:p>
    <w:p w:rsidR="006E0F1A" w:rsidRPr="006E0F1A" w:rsidRDefault="006E0F1A" w:rsidP="006E0F1A">
      <w:pPr>
        <w:rPr>
          <w:rFonts w:asciiTheme="minorHAnsi" w:eastAsiaTheme="minorHAnsi" w:hAnsiTheme="minorHAnsi" w:cstheme="minorBidi"/>
          <w:lang w:eastAsia="en-US"/>
        </w:rPr>
      </w:pPr>
    </w:p>
    <w:tbl>
      <w:tblPr>
        <w:tblW w:w="98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00"/>
        <w:gridCol w:w="2510"/>
      </w:tblGrid>
      <w:tr w:rsidR="009F5585" w:rsidRPr="004D62E0" w:rsidTr="004330BB">
        <w:tc>
          <w:tcPr>
            <w:tcW w:w="7300" w:type="dxa"/>
            <w:hideMark/>
          </w:tcPr>
          <w:p w:rsidR="009F5585" w:rsidRPr="004D62E0" w:rsidRDefault="009F5585" w:rsidP="004330B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9F5585" w:rsidRDefault="009F5585" w:rsidP="00433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9F5585" w:rsidRPr="004D62E0" w:rsidRDefault="009F5585" w:rsidP="00433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5585" w:rsidRPr="00FA08EA" w:rsidTr="004330BB">
        <w:tc>
          <w:tcPr>
            <w:tcW w:w="7300" w:type="dxa"/>
            <w:hideMark/>
          </w:tcPr>
          <w:p w:rsidR="009F5585" w:rsidRPr="004D62E0" w:rsidRDefault="009F5585" w:rsidP="004330B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9F5585" w:rsidRPr="00FA08EA" w:rsidRDefault="009F5585" w:rsidP="00433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Default="00243F16"/>
    <w:sectPr w:rsidR="00243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52FBD"/>
    <w:rsid w:val="00127A52"/>
    <w:rsid w:val="001C3153"/>
    <w:rsid w:val="00243F16"/>
    <w:rsid w:val="002B46F3"/>
    <w:rsid w:val="006E0F1A"/>
    <w:rsid w:val="009F5585"/>
    <w:rsid w:val="00A66CE5"/>
    <w:rsid w:val="00D5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5</cp:revision>
  <cp:lastPrinted>2026-08-12T11:29:00Z</cp:lastPrinted>
  <dcterms:created xsi:type="dcterms:W3CDTF">2026-08-07T11:58:00Z</dcterms:created>
  <dcterms:modified xsi:type="dcterms:W3CDTF">2026-08-12T11:30:00Z</dcterms:modified>
</cp:coreProperties>
</file>