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4E5" w:rsidRPr="000904E5" w:rsidRDefault="000904E5" w:rsidP="000904E5">
      <w:pPr>
        <w:jc w:val="center"/>
        <w:rPr>
          <w:sz w:val="28"/>
          <w:szCs w:val="28"/>
        </w:rPr>
      </w:pPr>
      <w:r>
        <w:rPr>
          <w:noProof/>
          <w:sz w:val="28"/>
          <w:szCs w:val="28"/>
        </w:rPr>
        <w:drawing>
          <wp:inline distT="0" distB="0" distL="0" distR="0">
            <wp:extent cx="704850" cy="733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rsidR="000904E5" w:rsidRPr="000904E5" w:rsidRDefault="000904E5" w:rsidP="000904E5">
      <w:pPr>
        <w:jc w:val="center"/>
        <w:rPr>
          <w:b/>
          <w:sz w:val="32"/>
          <w:szCs w:val="32"/>
        </w:rPr>
      </w:pPr>
      <w:r w:rsidRPr="000904E5">
        <w:rPr>
          <w:b/>
          <w:sz w:val="32"/>
          <w:szCs w:val="32"/>
        </w:rPr>
        <w:t>ТЕРРИТОРИАЛЬНАЯ ИЗБИРАТЕЛЬНАЯ КОМИССИЯ</w:t>
      </w:r>
    </w:p>
    <w:p w:rsidR="000904E5" w:rsidRPr="000904E5" w:rsidRDefault="000904E5" w:rsidP="000904E5">
      <w:pPr>
        <w:jc w:val="center"/>
        <w:rPr>
          <w:b/>
          <w:sz w:val="32"/>
          <w:szCs w:val="32"/>
        </w:rPr>
      </w:pPr>
      <w:r w:rsidRPr="000904E5">
        <w:rPr>
          <w:b/>
          <w:sz w:val="32"/>
          <w:szCs w:val="32"/>
        </w:rPr>
        <w:t>ЖЕЛЕЗНОДОРОЖНОГО    РАЙОНА  Г. РОСТОВА-НА-ДОНУ</w:t>
      </w:r>
    </w:p>
    <w:p w:rsidR="00845180" w:rsidRDefault="000904E5" w:rsidP="000904E5">
      <w:pPr>
        <w:ind w:right="175"/>
        <w:jc w:val="both"/>
        <w:rPr>
          <w:sz w:val="28"/>
          <w:szCs w:val="28"/>
        </w:rPr>
      </w:pPr>
      <w:r w:rsidRPr="000904E5">
        <w:rPr>
          <w:b/>
          <w:sz w:val="28"/>
          <w:szCs w:val="22"/>
        </w:rPr>
        <w:t>________________________________________</w:t>
      </w:r>
      <w:r>
        <w:rPr>
          <w:b/>
          <w:sz w:val="28"/>
          <w:szCs w:val="22"/>
        </w:rPr>
        <w:t>_________________________</w:t>
      </w:r>
    </w:p>
    <w:p w:rsidR="0052406F" w:rsidRPr="0052406F" w:rsidRDefault="0052406F" w:rsidP="000904E5">
      <w:pPr>
        <w:ind w:right="175"/>
        <w:jc w:val="center"/>
        <w:rPr>
          <w:b/>
          <w:sz w:val="16"/>
          <w:szCs w:val="16"/>
        </w:rPr>
      </w:pPr>
    </w:p>
    <w:p w:rsidR="000904E5" w:rsidRPr="000904E5" w:rsidRDefault="000904E5" w:rsidP="000904E5">
      <w:pPr>
        <w:ind w:right="175"/>
        <w:jc w:val="center"/>
        <w:rPr>
          <w:b/>
          <w:sz w:val="28"/>
          <w:szCs w:val="28"/>
        </w:rPr>
      </w:pPr>
      <w:r>
        <w:rPr>
          <w:b/>
          <w:sz w:val="28"/>
          <w:szCs w:val="28"/>
        </w:rPr>
        <w:t>ПОСТАНОВЛЕНИЕ</w:t>
      </w:r>
    </w:p>
    <w:p w:rsidR="000904E5" w:rsidRPr="00B41869" w:rsidRDefault="00B72076" w:rsidP="000904E5">
      <w:pPr>
        <w:ind w:right="175"/>
        <w:jc w:val="both"/>
        <w:rPr>
          <w:sz w:val="28"/>
          <w:szCs w:val="28"/>
        </w:rPr>
      </w:pPr>
      <w:r>
        <w:rPr>
          <w:sz w:val="28"/>
          <w:szCs w:val="28"/>
        </w:rPr>
        <w:t>1</w:t>
      </w:r>
      <w:r w:rsidR="00D52600">
        <w:rPr>
          <w:sz w:val="28"/>
          <w:szCs w:val="28"/>
        </w:rPr>
        <w:t>7</w:t>
      </w:r>
      <w:r w:rsidR="005B3BAE">
        <w:rPr>
          <w:sz w:val="28"/>
          <w:szCs w:val="28"/>
        </w:rPr>
        <w:t xml:space="preserve"> </w:t>
      </w:r>
      <w:r>
        <w:rPr>
          <w:sz w:val="28"/>
          <w:szCs w:val="28"/>
        </w:rPr>
        <w:t>марта</w:t>
      </w:r>
      <w:r w:rsidR="000E1234">
        <w:rPr>
          <w:sz w:val="28"/>
          <w:szCs w:val="28"/>
        </w:rPr>
        <w:t xml:space="preserve"> </w:t>
      </w:r>
      <w:r w:rsidR="000B162A">
        <w:rPr>
          <w:sz w:val="28"/>
          <w:szCs w:val="28"/>
        </w:rPr>
        <w:t xml:space="preserve"> 20</w:t>
      </w:r>
      <w:r w:rsidR="00E35DB0">
        <w:rPr>
          <w:sz w:val="28"/>
          <w:szCs w:val="28"/>
        </w:rPr>
        <w:t>2</w:t>
      </w:r>
      <w:r>
        <w:rPr>
          <w:sz w:val="28"/>
          <w:szCs w:val="28"/>
        </w:rPr>
        <w:t>4</w:t>
      </w:r>
      <w:r w:rsidR="000B162A">
        <w:rPr>
          <w:sz w:val="28"/>
          <w:szCs w:val="28"/>
        </w:rPr>
        <w:t xml:space="preserve"> года</w:t>
      </w:r>
      <w:r w:rsidR="00453DB0">
        <w:rPr>
          <w:sz w:val="28"/>
          <w:szCs w:val="28"/>
        </w:rPr>
        <w:t xml:space="preserve">  </w:t>
      </w:r>
      <w:r w:rsidR="000904E5">
        <w:rPr>
          <w:sz w:val="28"/>
          <w:szCs w:val="28"/>
        </w:rPr>
        <w:t xml:space="preserve">                                                       </w:t>
      </w:r>
      <w:r w:rsidR="000904E5">
        <w:rPr>
          <w:sz w:val="28"/>
          <w:szCs w:val="28"/>
        </w:rPr>
        <w:tab/>
        <w:t xml:space="preserve">         </w:t>
      </w:r>
      <w:r w:rsidR="00E35DB0">
        <w:rPr>
          <w:sz w:val="28"/>
          <w:szCs w:val="28"/>
        </w:rPr>
        <w:tab/>
      </w:r>
      <w:r w:rsidR="000904E5">
        <w:rPr>
          <w:sz w:val="28"/>
          <w:szCs w:val="28"/>
        </w:rPr>
        <w:t xml:space="preserve"> №</w:t>
      </w:r>
      <w:r w:rsidR="00D52600">
        <w:rPr>
          <w:sz w:val="28"/>
          <w:szCs w:val="28"/>
        </w:rPr>
        <w:t xml:space="preserve"> 7</w:t>
      </w:r>
      <w:r w:rsidR="005B3BAE">
        <w:rPr>
          <w:sz w:val="28"/>
          <w:szCs w:val="28"/>
          <w:u w:val="single"/>
        </w:rPr>
        <w:t>-</w:t>
      </w:r>
      <w:r w:rsidR="006F0E89">
        <w:rPr>
          <w:sz w:val="28"/>
          <w:szCs w:val="28"/>
          <w:u w:val="single"/>
        </w:rPr>
        <w:t>3</w:t>
      </w:r>
    </w:p>
    <w:p w:rsidR="00845180" w:rsidRDefault="000904E5" w:rsidP="00B41869">
      <w:pPr>
        <w:ind w:right="175"/>
        <w:jc w:val="center"/>
        <w:rPr>
          <w:sz w:val="28"/>
          <w:szCs w:val="28"/>
        </w:rPr>
      </w:pPr>
      <w:r>
        <w:rPr>
          <w:sz w:val="28"/>
          <w:szCs w:val="28"/>
        </w:rPr>
        <w:t>г. Ростов-на-Дону</w:t>
      </w:r>
    </w:p>
    <w:p w:rsidR="00D52600" w:rsidRPr="0052406F" w:rsidRDefault="00D52600" w:rsidP="00B41869">
      <w:pPr>
        <w:ind w:left="1843" w:right="1417"/>
        <w:jc w:val="both"/>
        <w:rPr>
          <w:b/>
          <w:sz w:val="16"/>
          <w:szCs w:val="16"/>
        </w:rPr>
      </w:pPr>
    </w:p>
    <w:p w:rsidR="006F0E89" w:rsidRPr="006F0E89" w:rsidRDefault="006F0E89" w:rsidP="006F0E89">
      <w:pPr>
        <w:ind w:left="1701" w:right="1417"/>
        <w:jc w:val="both"/>
        <w:rPr>
          <w:b/>
          <w:sz w:val="28"/>
        </w:rPr>
      </w:pPr>
      <w:r w:rsidRPr="006F0E89">
        <w:rPr>
          <w:b/>
          <w:sz w:val="28"/>
        </w:rPr>
        <w:t>О выделении дополнительного количества специальных знаков (марок) для избирательных бюллетеней на выборах Президента Российской Федерации 17 марта 2024 года участковым избирательным комиссиям</w:t>
      </w:r>
    </w:p>
    <w:p w:rsidR="006F0E89" w:rsidRPr="006F0E89" w:rsidRDefault="006F0E89" w:rsidP="006F0E89">
      <w:pPr>
        <w:jc w:val="both"/>
      </w:pPr>
    </w:p>
    <w:p w:rsidR="006F0E89" w:rsidRPr="006F0E89" w:rsidRDefault="006F0E89" w:rsidP="006F0E89">
      <w:pPr>
        <w:ind w:firstLine="708"/>
        <w:jc w:val="both"/>
        <w:rPr>
          <w:sz w:val="28"/>
          <w:szCs w:val="28"/>
        </w:rPr>
      </w:pPr>
      <w:r w:rsidRPr="006F0E89">
        <w:rPr>
          <w:sz w:val="28"/>
          <w:szCs w:val="28"/>
        </w:rPr>
        <w:t>В соответствии со статьей 21, пунктом 3 статьи 67 Федерального закона от 10.01.2003 № 19-ФЗ «О выборах Президента Российской Федерации», постановлением Избирательной комиссии Ростовской области от 28.12.2023 №  61-3 «О распределении специальных знаков (марок)                      для избирательных бюллетеней для голосования на выборах Президента Российской Федерации, по территориальным избирательным комиссиям»,</w:t>
      </w:r>
    </w:p>
    <w:p w:rsidR="006F0E89" w:rsidRPr="006F0E89" w:rsidRDefault="006F0E89" w:rsidP="006F0E89">
      <w:pPr>
        <w:ind w:firstLine="708"/>
        <w:jc w:val="both"/>
        <w:rPr>
          <w:sz w:val="16"/>
          <w:szCs w:val="16"/>
        </w:rPr>
      </w:pPr>
    </w:p>
    <w:p w:rsidR="006F0E89" w:rsidRPr="006F0E89" w:rsidRDefault="006F0E89" w:rsidP="006F0E89">
      <w:pPr>
        <w:jc w:val="center"/>
        <w:rPr>
          <w:sz w:val="28"/>
        </w:rPr>
      </w:pPr>
      <w:r w:rsidRPr="006F0E89">
        <w:rPr>
          <w:sz w:val="28"/>
        </w:rPr>
        <w:t xml:space="preserve">Территориальная избирательная комиссия </w:t>
      </w:r>
      <w:r>
        <w:rPr>
          <w:sz w:val="28"/>
        </w:rPr>
        <w:t xml:space="preserve">Железнодорожного </w:t>
      </w:r>
      <w:r w:rsidRPr="006F0E89">
        <w:rPr>
          <w:sz w:val="28"/>
        </w:rPr>
        <w:t xml:space="preserve">района </w:t>
      </w:r>
    </w:p>
    <w:p w:rsidR="006F0E89" w:rsidRPr="006F0E89" w:rsidRDefault="006F0E89" w:rsidP="006F0E89">
      <w:pPr>
        <w:jc w:val="center"/>
        <w:rPr>
          <w:sz w:val="28"/>
        </w:rPr>
      </w:pPr>
      <w:r w:rsidRPr="006F0E89">
        <w:rPr>
          <w:sz w:val="28"/>
        </w:rPr>
        <w:t>города Ростова-на-Дону  ПОСТАНОВЛЯЕТ:</w:t>
      </w:r>
    </w:p>
    <w:p w:rsidR="006F0E89" w:rsidRPr="006F0E89" w:rsidRDefault="006F0E89" w:rsidP="006F0E89">
      <w:pPr>
        <w:jc w:val="center"/>
        <w:rPr>
          <w:sz w:val="16"/>
          <w:szCs w:val="16"/>
        </w:rPr>
      </w:pPr>
    </w:p>
    <w:p w:rsidR="006F0E89" w:rsidRPr="006F0E89" w:rsidRDefault="006F0E89" w:rsidP="006F0E89">
      <w:pPr>
        <w:spacing w:after="120"/>
        <w:ind w:firstLine="708"/>
        <w:jc w:val="both"/>
        <w:rPr>
          <w:sz w:val="28"/>
          <w:szCs w:val="28"/>
        </w:rPr>
      </w:pPr>
      <w:r w:rsidRPr="006F0E89">
        <w:rPr>
          <w:sz w:val="28"/>
          <w:szCs w:val="28"/>
        </w:rPr>
        <w:t>1. Выделить дополнительное количество специальных знаков (марок) для избирательных бюллетеней на выборах Президента Российской Федерации,  равное дополнительному количеству избирательных бюллетеней, выделенных участковым избирательным комиссиям избирательных участков, на которых ожидается  большое число избирателей, подавших заявление о включении в список избирателей по месту нахождения:</w:t>
      </w:r>
    </w:p>
    <w:tbl>
      <w:tblPr>
        <w:tblW w:w="9669" w:type="dxa"/>
        <w:tblLayout w:type="fixed"/>
        <w:tblCellMar>
          <w:left w:w="30" w:type="dxa"/>
          <w:right w:w="30" w:type="dxa"/>
        </w:tblCellMar>
        <w:tblLook w:val="0000" w:firstRow="0" w:lastRow="0" w:firstColumn="0" w:lastColumn="0" w:noHBand="0" w:noVBand="0"/>
      </w:tblPr>
      <w:tblGrid>
        <w:gridCol w:w="631"/>
        <w:gridCol w:w="1242"/>
        <w:gridCol w:w="3898"/>
        <w:gridCol w:w="3898"/>
      </w:tblGrid>
      <w:tr w:rsidR="006F0E89" w:rsidRPr="006F0E89" w:rsidTr="007B69EF">
        <w:tblPrEx>
          <w:tblCellMar>
            <w:top w:w="0" w:type="dxa"/>
            <w:bottom w:w="0" w:type="dxa"/>
          </w:tblCellMar>
        </w:tblPrEx>
        <w:trPr>
          <w:trHeight w:val="852"/>
        </w:trPr>
        <w:tc>
          <w:tcPr>
            <w:tcW w:w="631"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bCs/>
                <w:color w:val="000000"/>
                <w:sz w:val="28"/>
                <w:szCs w:val="28"/>
              </w:rPr>
            </w:pPr>
            <w:r w:rsidRPr="006F0E89">
              <w:rPr>
                <w:bCs/>
                <w:color w:val="000000"/>
                <w:sz w:val="28"/>
                <w:szCs w:val="28"/>
              </w:rPr>
              <w:t xml:space="preserve">№         </w:t>
            </w:r>
            <w:proofErr w:type="gramStart"/>
            <w:r w:rsidRPr="006F0E89">
              <w:rPr>
                <w:bCs/>
                <w:color w:val="000000"/>
                <w:sz w:val="28"/>
                <w:szCs w:val="28"/>
              </w:rPr>
              <w:t>п</w:t>
            </w:r>
            <w:proofErr w:type="gramEnd"/>
            <w:r w:rsidRPr="006F0E89">
              <w:rPr>
                <w:bCs/>
                <w:color w:val="000000"/>
                <w:sz w:val="28"/>
                <w:szCs w:val="28"/>
              </w:rPr>
              <w:t>/п</w:t>
            </w:r>
          </w:p>
        </w:tc>
        <w:tc>
          <w:tcPr>
            <w:tcW w:w="1242"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bCs/>
                <w:color w:val="000000"/>
                <w:sz w:val="28"/>
                <w:szCs w:val="28"/>
              </w:rPr>
            </w:pPr>
            <w:r w:rsidRPr="006F0E89">
              <w:rPr>
                <w:bCs/>
                <w:color w:val="000000"/>
                <w:sz w:val="28"/>
                <w:szCs w:val="28"/>
              </w:rPr>
              <w:t xml:space="preserve">№ УИК                                    </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bCs/>
                <w:color w:val="000000"/>
                <w:sz w:val="28"/>
                <w:szCs w:val="28"/>
              </w:rPr>
            </w:pPr>
            <w:r w:rsidRPr="006F0E89">
              <w:rPr>
                <w:bCs/>
                <w:color w:val="000000"/>
                <w:sz w:val="28"/>
                <w:szCs w:val="28"/>
              </w:rPr>
              <w:t>Количество избирательных бюллетеней для передачи УИК</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bCs/>
                <w:color w:val="000000"/>
                <w:sz w:val="28"/>
                <w:szCs w:val="28"/>
              </w:rPr>
            </w:pPr>
            <w:r w:rsidRPr="006F0E89">
              <w:rPr>
                <w:bCs/>
                <w:color w:val="000000"/>
                <w:sz w:val="28"/>
                <w:szCs w:val="28"/>
              </w:rPr>
              <w:t>Количество</w:t>
            </w:r>
            <w:r w:rsidRPr="006F0E89">
              <w:rPr>
                <w:sz w:val="28"/>
                <w:szCs w:val="28"/>
              </w:rPr>
              <w:t xml:space="preserve"> с</w:t>
            </w:r>
            <w:r w:rsidRPr="006F0E89">
              <w:rPr>
                <w:bCs/>
                <w:color w:val="000000"/>
                <w:sz w:val="28"/>
                <w:szCs w:val="28"/>
              </w:rPr>
              <w:t>пециальных знаков (марок) для избирательных бюллетеней</w:t>
            </w:r>
          </w:p>
        </w:tc>
      </w:tr>
      <w:tr w:rsidR="006F0E89" w:rsidRPr="006F0E89" w:rsidTr="007B69EF">
        <w:tblPrEx>
          <w:tblCellMar>
            <w:top w:w="0" w:type="dxa"/>
            <w:bottom w:w="0" w:type="dxa"/>
          </w:tblCellMar>
        </w:tblPrEx>
        <w:trPr>
          <w:trHeight w:val="178"/>
        </w:trPr>
        <w:tc>
          <w:tcPr>
            <w:tcW w:w="631"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color w:val="000000"/>
                <w:sz w:val="28"/>
                <w:szCs w:val="28"/>
              </w:rPr>
            </w:pPr>
            <w:r w:rsidRPr="006F0E89">
              <w:rPr>
                <w:color w:val="000000"/>
                <w:sz w:val="28"/>
                <w:szCs w:val="28"/>
              </w:rPr>
              <w:t>1</w:t>
            </w:r>
          </w:p>
        </w:tc>
        <w:tc>
          <w:tcPr>
            <w:tcW w:w="1242"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jc w:val="center"/>
              <w:rPr>
                <w:sz w:val="28"/>
                <w:szCs w:val="28"/>
              </w:rPr>
            </w:pPr>
            <w:r w:rsidRPr="006F0E89">
              <w:rPr>
                <w:sz w:val="28"/>
                <w:szCs w:val="28"/>
              </w:rPr>
              <w:t>1</w:t>
            </w:r>
            <w:r>
              <w:rPr>
                <w:sz w:val="28"/>
                <w:szCs w:val="28"/>
              </w:rPr>
              <w:t>770</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jc w:val="center"/>
              <w:rPr>
                <w:sz w:val="28"/>
                <w:szCs w:val="28"/>
              </w:rPr>
            </w:pPr>
            <w:r>
              <w:rPr>
                <w:sz w:val="28"/>
                <w:szCs w:val="28"/>
              </w:rPr>
              <w:t>2</w:t>
            </w:r>
            <w:r w:rsidRPr="006F0E89">
              <w:rPr>
                <w:sz w:val="28"/>
                <w:szCs w:val="28"/>
              </w:rPr>
              <w:t>00</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jc w:val="center"/>
              <w:rPr>
                <w:sz w:val="28"/>
                <w:szCs w:val="28"/>
              </w:rPr>
            </w:pPr>
            <w:r>
              <w:rPr>
                <w:sz w:val="28"/>
                <w:szCs w:val="28"/>
              </w:rPr>
              <w:t>1518222-1518225</w:t>
            </w:r>
          </w:p>
        </w:tc>
      </w:tr>
      <w:tr w:rsidR="006F0E89" w:rsidRPr="006F0E89" w:rsidTr="007B69EF">
        <w:tblPrEx>
          <w:tblCellMar>
            <w:top w:w="0" w:type="dxa"/>
            <w:bottom w:w="0" w:type="dxa"/>
          </w:tblCellMar>
        </w:tblPrEx>
        <w:trPr>
          <w:trHeight w:val="226"/>
        </w:trPr>
        <w:tc>
          <w:tcPr>
            <w:tcW w:w="1873" w:type="dxa"/>
            <w:gridSpan w:val="2"/>
            <w:tcBorders>
              <w:top w:val="single" w:sz="6" w:space="0" w:color="auto"/>
              <w:left w:val="single" w:sz="6" w:space="0" w:color="auto"/>
              <w:bottom w:val="single" w:sz="6" w:space="0" w:color="auto"/>
              <w:right w:val="single" w:sz="6" w:space="0" w:color="auto"/>
            </w:tcBorders>
          </w:tcPr>
          <w:p w:rsidR="006F0E89" w:rsidRPr="006F0E89" w:rsidRDefault="006F0E89" w:rsidP="006F0E89">
            <w:pPr>
              <w:autoSpaceDE w:val="0"/>
              <w:autoSpaceDN w:val="0"/>
              <w:adjustRightInd w:val="0"/>
              <w:jc w:val="center"/>
              <w:rPr>
                <w:bCs/>
                <w:color w:val="000000"/>
                <w:sz w:val="28"/>
                <w:szCs w:val="28"/>
              </w:rPr>
            </w:pPr>
            <w:r w:rsidRPr="006F0E89">
              <w:rPr>
                <w:bCs/>
                <w:color w:val="000000"/>
                <w:sz w:val="28"/>
                <w:szCs w:val="28"/>
              </w:rPr>
              <w:t>Итого</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jc w:val="center"/>
              <w:rPr>
                <w:color w:val="000000"/>
                <w:sz w:val="28"/>
                <w:szCs w:val="28"/>
              </w:rPr>
            </w:pPr>
            <w:r>
              <w:rPr>
                <w:color w:val="000000"/>
                <w:sz w:val="28"/>
                <w:szCs w:val="28"/>
              </w:rPr>
              <w:t>2</w:t>
            </w:r>
            <w:r w:rsidRPr="006F0E89">
              <w:rPr>
                <w:color w:val="000000"/>
                <w:sz w:val="28"/>
                <w:szCs w:val="28"/>
              </w:rPr>
              <w:t>00</w:t>
            </w:r>
          </w:p>
        </w:tc>
        <w:tc>
          <w:tcPr>
            <w:tcW w:w="3898" w:type="dxa"/>
            <w:tcBorders>
              <w:top w:val="single" w:sz="6" w:space="0" w:color="auto"/>
              <w:left w:val="single" w:sz="6" w:space="0" w:color="auto"/>
              <w:bottom w:val="single" w:sz="6" w:space="0" w:color="auto"/>
              <w:right w:val="single" w:sz="6" w:space="0" w:color="auto"/>
            </w:tcBorders>
          </w:tcPr>
          <w:p w:rsidR="006F0E89" w:rsidRPr="006F0E89" w:rsidRDefault="006F0E89" w:rsidP="006F0E89">
            <w:pPr>
              <w:jc w:val="center"/>
              <w:rPr>
                <w:bCs/>
                <w:color w:val="000000"/>
                <w:sz w:val="28"/>
                <w:szCs w:val="28"/>
              </w:rPr>
            </w:pPr>
          </w:p>
        </w:tc>
      </w:tr>
    </w:tbl>
    <w:p w:rsidR="006F0E89" w:rsidRDefault="006F0E89" w:rsidP="006F0E89">
      <w:pPr>
        <w:keepNext/>
        <w:spacing w:line="360" w:lineRule="auto"/>
        <w:ind w:firstLine="708"/>
        <w:jc w:val="both"/>
        <w:outlineLvl w:val="0"/>
        <w:rPr>
          <w:rFonts w:eastAsia="Calibri"/>
          <w:bCs/>
          <w:sz w:val="28"/>
          <w:szCs w:val="28"/>
          <w:lang w:eastAsia="en-US"/>
        </w:rPr>
      </w:pPr>
      <w:r w:rsidRPr="006F0E89">
        <w:rPr>
          <w:sz w:val="28"/>
          <w:szCs w:val="28"/>
        </w:rPr>
        <w:t xml:space="preserve">2. </w:t>
      </w:r>
      <w:proofErr w:type="gramStart"/>
      <w:r w:rsidRPr="006F0E89">
        <w:rPr>
          <w:sz w:val="28"/>
          <w:szCs w:val="20"/>
        </w:rPr>
        <w:t>Контроль за</w:t>
      </w:r>
      <w:proofErr w:type="gramEnd"/>
      <w:r w:rsidRPr="006F0E89">
        <w:rPr>
          <w:sz w:val="28"/>
          <w:szCs w:val="20"/>
        </w:rPr>
        <w:t xml:space="preserve"> выполнением настоящего постановления возложить                      на председателя </w:t>
      </w:r>
      <w:r w:rsidRPr="003E7945">
        <w:rPr>
          <w:rFonts w:eastAsia="Calibri"/>
          <w:bCs/>
          <w:sz w:val="28"/>
          <w:szCs w:val="28"/>
          <w:lang w:eastAsia="en-US"/>
        </w:rPr>
        <w:t>Территориальной избирательной комиссии Железнодорожного района г. Ростова-на-Дону</w:t>
      </w:r>
      <w:r>
        <w:rPr>
          <w:rFonts w:eastAsia="Calibri"/>
          <w:bCs/>
          <w:sz w:val="28"/>
          <w:szCs w:val="28"/>
          <w:lang w:eastAsia="en-US"/>
        </w:rPr>
        <w:t xml:space="preserve"> Дмитриеву Т.П.</w:t>
      </w:r>
    </w:p>
    <w:p w:rsidR="00E9174C" w:rsidRPr="003E7945" w:rsidRDefault="00D52600" w:rsidP="006F0E89">
      <w:pPr>
        <w:spacing w:before="240" w:after="60" w:line="360" w:lineRule="auto"/>
        <w:jc w:val="both"/>
        <w:outlineLvl w:val="6"/>
        <w:rPr>
          <w:sz w:val="28"/>
          <w:szCs w:val="28"/>
        </w:rPr>
      </w:pPr>
      <w:r w:rsidRPr="00D52600">
        <w:rPr>
          <w:b/>
          <w:bCs/>
          <w:sz w:val="28"/>
          <w:szCs w:val="28"/>
        </w:rPr>
        <w:t xml:space="preserve"> </w:t>
      </w:r>
      <w:r w:rsidR="00E9174C" w:rsidRPr="003E7945">
        <w:rPr>
          <w:sz w:val="28"/>
          <w:szCs w:val="28"/>
        </w:rPr>
        <w:t xml:space="preserve">Председатель комиссии        </w:t>
      </w:r>
      <w:r w:rsidR="0052406F" w:rsidRPr="003E7945">
        <w:rPr>
          <w:sz w:val="28"/>
          <w:szCs w:val="28"/>
        </w:rPr>
        <w:t xml:space="preserve">                         </w:t>
      </w:r>
      <w:r w:rsidR="0052406F" w:rsidRPr="003E7945">
        <w:rPr>
          <w:sz w:val="28"/>
          <w:szCs w:val="28"/>
        </w:rPr>
        <w:tab/>
      </w:r>
      <w:r w:rsidR="0052406F" w:rsidRPr="003E7945">
        <w:rPr>
          <w:sz w:val="28"/>
          <w:szCs w:val="28"/>
        </w:rPr>
        <w:tab/>
        <w:t xml:space="preserve">             </w:t>
      </w:r>
      <w:r w:rsidR="003845E8" w:rsidRPr="003E7945">
        <w:rPr>
          <w:sz w:val="28"/>
          <w:szCs w:val="28"/>
        </w:rPr>
        <w:t>Т.П. Дмитриева</w:t>
      </w:r>
    </w:p>
    <w:p w:rsidR="00E35DB0" w:rsidRPr="00FC6E2B" w:rsidRDefault="00E9174C" w:rsidP="00D52600">
      <w:pPr>
        <w:spacing w:line="360" w:lineRule="auto"/>
        <w:rPr>
          <w:sz w:val="28"/>
          <w:szCs w:val="28"/>
        </w:rPr>
      </w:pPr>
      <w:r w:rsidRPr="003E7945">
        <w:rPr>
          <w:sz w:val="28"/>
          <w:szCs w:val="28"/>
        </w:rPr>
        <w:t xml:space="preserve">Секретарь </w:t>
      </w:r>
      <w:r w:rsidR="0052406F" w:rsidRPr="003E7945">
        <w:rPr>
          <w:sz w:val="28"/>
          <w:szCs w:val="28"/>
        </w:rPr>
        <w:t>комиссии</w:t>
      </w:r>
      <w:r w:rsidR="0052406F" w:rsidRPr="003E7945">
        <w:rPr>
          <w:sz w:val="28"/>
          <w:szCs w:val="28"/>
        </w:rPr>
        <w:tab/>
      </w:r>
      <w:r w:rsidR="0052406F" w:rsidRPr="003E7945">
        <w:rPr>
          <w:sz w:val="28"/>
          <w:szCs w:val="28"/>
        </w:rPr>
        <w:tab/>
      </w:r>
      <w:r w:rsidR="0052406F" w:rsidRPr="003E7945">
        <w:rPr>
          <w:sz w:val="28"/>
          <w:szCs w:val="28"/>
        </w:rPr>
        <w:tab/>
      </w:r>
      <w:r w:rsidR="0052406F" w:rsidRPr="003E7945">
        <w:rPr>
          <w:sz w:val="28"/>
          <w:szCs w:val="28"/>
        </w:rPr>
        <w:tab/>
      </w:r>
      <w:r w:rsidR="0052406F" w:rsidRPr="003E7945">
        <w:rPr>
          <w:sz w:val="28"/>
          <w:szCs w:val="28"/>
        </w:rPr>
        <w:tab/>
        <w:t xml:space="preserve">       </w:t>
      </w:r>
      <w:r w:rsidR="006F0E89">
        <w:rPr>
          <w:sz w:val="28"/>
          <w:szCs w:val="28"/>
        </w:rPr>
        <w:t xml:space="preserve">  </w:t>
      </w:r>
      <w:bookmarkStart w:id="0" w:name="_GoBack"/>
      <w:bookmarkEnd w:id="0"/>
      <w:r w:rsidR="0052406F" w:rsidRPr="003E7945">
        <w:rPr>
          <w:sz w:val="28"/>
          <w:szCs w:val="28"/>
        </w:rPr>
        <w:t xml:space="preserve">        </w:t>
      </w:r>
      <w:r w:rsidR="0099351D" w:rsidRPr="003E7945">
        <w:rPr>
          <w:sz w:val="28"/>
          <w:szCs w:val="28"/>
        </w:rPr>
        <w:t xml:space="preserve"> </w:t>
      </w:r>
      <w:r w:rsidR="003E7945">
        <w:rPr>
          <w:sz w:val="28"/>
          <w:szCs w:val="28"/>
        </w:rPr>
        <w:t xml:space="preserve">   </w:t>
      </w:r>
      <w:r w:rsidR="0099351D" w:rsidRPr="003E7945">
        <w:rPr>
          <w:sz w:val="28"/>
          <w:szCs w:val="28"/>
        </w:rPr>
        <w:t xml:space="preserve">    </w:t>
      </w:r>
      <w:r w:rsidR="00AE4CB2">
        <w:rPr>
          <w:sz w:val="28"/>
          <w:szCs w:val="28"/>
        </w:rPr>
        <w:t>Е.А. Гончарова</w:t>
      </w:r>
    </w:p>
    <w:sectPr w:rsidR="00E35DB0" w:rsidRPr="00FC6E2B" w:rsidSect="006F0E89">
      <w:pgSz w:w="11906" w:h="16838"/>
      <w:pgMar w:top="851"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C53" w:rsidRDefault="00E16C53" w:rsidP="00B41869">
      <w:r>
        <w:separator/>
      </w:r>
    </w:p>
  </w:endnote>
  <w:endnote w:type="continuationSeparator" w:id="0">
    <w:p w:rsidR="00E16C53" w:rsidRDefault="00E16C53" w:rsidP="00B41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C53" w:rsidRDefault="00E16C53" w:rsidP="00B41869">
      <w:r>
        <w:separator/>
      </w:r>
    </w:p>
  </w:footnote>
  <w:footnote w:type="continuationSeparator" w:id="0">
    <w:p w:rsidR="00E16C53" w:rsidRDefault="00E16C53" w:rsidP="00B418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2147"/>
    <w:multiLevelType w:val="hybridMultilevel"/>
    <w:tmpl w:val="4F04A3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625CF1"/>
    <w:multiLevelType w:val="hybridMultilevel"/>
    <w:tmpl w:val="C2EC6954"/>
    <w:lvl w:ilvl="0" w:tplc="0419000F">
      <w:start w:val="1"/>
      <w:numFmt w:val="decimal"/>
      <w:lvlText w:val="%1."/>
      <w:lvlJc w:val="left"/>
      <w:pPr>
        <w:ind w:left="785"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AFB"/>
    <w:rsid w:val="00015F78"/>
    <w:rsid w:val="0003266A"/>
    <w:rsid w:val="0005219E"/>
    <w:rsid w:val="000904E5"/>
    <w:rsid w:val="000920B8"/>
    <w:rsid w:val="000B162A"/>
    <w:rsid w:val="000B3A02"/>
    <w:rsid w:val="000E1234"/>
    <w:rsid w:val="00146030"/>
    <w:rsid w:val="001C6632"/>
    <w:rsid w:val="002109DD"/>
    <w:rsid w:val="002238D5"/>
    <w:rsid w:val="00283E64"/>
    <w:rsid w:val="00292AB6"/>
    <w:rsid w:val="00295415"/>
    <w:rsid w:val="002B3F6D"/>
    <w:rsid w:val="002C2712"/>
    <w:rsid w:val="002D545B"/>
    <w:rsid w:val="003015A6"/>
    <w:rsid w:val="003430FE"/>
    <w:rsid w:val="00344AED"/>
    <w:rsid w:val="003672CF"/>
    <w:rsid w:val="00377315"/>
    <w:rsid w:val="003845E8"/>
    <w:rsid w:val="003A730F"/>
    <w:rsid w:val="003D334A"/>
    <w:rsid w:val="003E7945"/>
    <w:rsid w:val="003F1B45"/>
    <w:rsid w:val="00453DB0"/>
    <w:rsid w:val="00496449"/>
    <w:rsid w:val="0052406F"/>
    <w:rsid w:val="005845AE"/>
    <w:rsid w:val="0058466E"/>
    <w:rsid w:val="005878E9"/>
    <w:rsid w:val="005958A2"/>
    <w:rsid w:val="005B3BAE"/>
    <w:rsid w:val="005E44FB"/>
    <w:rsid w:val="00662B73"/>
    <w:rsid w:val="0066610B"/>
    <w:rsid w:val="0067206E"/>
    <w:rsid w:val="006930B5"/>
    <w:rsid w:val="006D7163"/>
    <w:rsid w:val="006F0E89"/>
    <w:rsid w:val="006F75ED"/>
    <w:rsid w:val="00770EBE"/>
    <w:rsid w:val="007E7D3C"/>
    <w:rsid w:val="007F4FA5"/>
    <w:rsid w:val="00802769"/>
    <w:rsid w:val="00845180"/>
    <w:rsid w:val="008B1D04"/>
    <w:rsid w:val="008D5E99"/>
    <w:rsid w:val="009050A3"/>
    <w:rsid w:val="009400B3"/>
    <w:rsid w:val="0094369A"/>
    <w:rsid w:val="00956CC7"/>
    <w:rsid w:val="00960988"/>
    <w:rsid w:val="0099351D"/>
    <w:rsid w:val="009D2BF4"/>
    <w:rsid w:val="009E2C81"/>
    <w:rsid w:val="009E2E28"/>
    <w:rsid w:val="00A21F2A"/>
    <w:rsid w:val="00A32DA5"/>
    <w:rsid w:val="00A440AB"/>
    <w:rsid w:val="00A61E66"/>
    <w:rsid w:val="00A70AE5"/>
    <w:rsid w:val="00A86D81"/>
    <w:rsid w:val="00AB6C6C"/>
    <w:rsid w:val="00AD7C7E"/>
    <w:rsid w:val="00AE4CB2"/>
    <w:rsid w:val="00AF3942"/>
    <w:rsid w:val="00B17D38"/>
    <w:rsid w:val="00B41869"/>
    <w:rsid w:val="00B72076"/>
    <w:rsid w:val="00B83642"/>
    <w:rsid w:val="00BB0FF4"/>
    <w:rsid w:val="00C05A86"/>
    <w:rsid w:val="00C54AFB"/>
    <w:rsid w:val="00C66FB1"/>
    <w:rsid w:val="00CA2273"/>
    <w:rsid w:val="00CB6E2D"/>
    <w:rsid w:val="00CF0C2E"/>
    <w:rsid w:val="00D27B5A"/>
    <w:rsid w:val="00D31585"/>
    <w:rsid w:val="00D34C22"/>
    <w:rsid w:val="00D52600"/>
    <w:rsid w:val="00D616B8"/>
    <w:rsid w:val="00D81110"/>
    <w:rsid w:val="00D829F9"/>
    <w:rsid w:val="00D84561"/>
    <w:rsid w:val="00D90583"/>
    <w:rsid w:val="00DA1627"/>
    <w:rsid w:val="00DB7B31"/>
    <w:rsid w:val="00E1377E"/>
    <w:rsid w:val="00E16C53"/>
    <w:rsid w:val="00E35DB0"/>
    <w:rsid w:val="00E62529"/>
    <w:rsid w:val="00E7351C"/>
    <w:rsid w:val="00E9036A"/>
    <w:rsid w:val="00E9174C"/>
    <w:rsid w:val="00E959FA"/>
    <w:rsid w:val="00EA50AA"/>
    <w:rsid w:val="00EE2003"/>
    <w:rsid w:val="00EF3E6E"/>
    <w:rsid w:val="00F86AF6"/>
    <w:rsid w:val="00FC6E2B"/>
    <w:rsid w:val="00FE1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D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F0E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D5260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04E5"/>
    <w:rPr>
      <w:rFonts w:ascii="Tahoma" w:hAnsi="Tahoma" w:cs="Tahoma"/>
      <w:sz w:val="16"/>
      <w:szCs w:val="16"/>
    </w:rPr>
  </w:style>
  <w:style w:type="character" w:customStyle="1" w:styleId="a4">
    <w:name w:val="Текст выноски Знак"/>
    <w:basedOn w:val="a0"/>
    <w:link w:val="a3"/>
    <w:uiPriority w:val="99"/>
    <w:semiHidden/>
    <w:rsid w:val="000904E5"/>
    <w:rPr>
      <w:rFonts w:ascii="Tahoma" w:eastAsia="Times New Roman" w:hAnsi="Tahoma" w:cs="Tahoma"/>
      <w:sz w:val="16"/>
      <w:szCs w:val="16"/>
      <w:lang w:eastAsia="ru-RU"/>
    </w:rPr>
  </w:style>
  <w:style w:type="paragraph" w:styleId="a5">
    <w:name w:val="header"/>
    <w:basedOn w:val="a"/>
    <w:link w:val="a6"/>
    <w:uiPriority w:val="99"/>
    <w:unhideWhenUsed/>
    <w:rsid w:val="00B41869"/>
    <w:pPr>
      <w:tabs>
        <w:tab w:val="center" w:pos="4677"/>
        <w:tab w:val="right" w:pos="9355"/>
      </w:tabs>
    </w:pPr>
  </w:style>
  <w:style w:type="character" w:customStyle="1" w:styleId="a6">
    <w:name w:val="Верхний колонтитул Знак"/>
    <w:basedOn w:val="a0"/>
    <w:link w:val="a5"/>
    <w:uiPriority w:val="99"/>
    <w:rsid w:val="00B4186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B41869"/>
    <w:pPr>
      <w:tabs>
        <w:tab w:val="center" w:pos="4677"/>
        <w:tab w:val="right" w:pos="9355"/>
      </w:tabs>
    </w:pPr>
  </w:style>
  <w:style w:type="character" w:customStyle="1" w:styleId="a8">
    <w:name w:val="Нижний колонтитул Знак"/>
    <w:basedOn w:val="a0"/>
    <w:link w:val="a7"/>
    <w:uiPriority w:val="99"/>
    <w:rsid w:val="00B41869"/>
    <w:rPr>
      <w:rFonts w:ascii="Times New Roman" w:eastAsia="Times New Roman" w:hAnsi="Times New Roman" w:cs="Times New Roman"/>
      <w:sz w:val="24"/>
      <w:szCs w:val="24"/>
      <w:lang w:eastAsia="ru-RU"/>
    </w:rPr>
  </w:style>
  <w:style w:type="paragraph" w:styleId="a9">
    <w:name w:val="List Paragraph"/>
    <w:basedOn w:val="a"/>
    <w:uiPriority w:val="34"/>
    <w:qFormat/>
    <w:rsid w:val="009E2E28"/>
    <w:pPr>
      <w:ind w:left="720"/>
      <w:contextualSpacing/>
    </w:pPr>
  </w:style>
  <w:style w:type="paragraph" w:customStyle="1" w:styleId="aa">
    <w:name w:val="Рабочий"/>
    <w:basedOn w:val="a"/>
    <w:rsid w:val="003845E8"/>
    <w:pPr>
      <w:spacing w:line="360" w:lineRule="auto"/>
      <w:ind w:firstLine="709"/>
      <w:jc w:val="both"/>
    </w:pPr>
    <w:rPr>
      <w:szCs w:val="20"/>
    </w:rPr>
  </w:style>
  <w:style w:type="paragraph" w:customStyle="1" w:styleId="ab">
    <w:name w:val="Знак"/>
    <w:basedOn w:val="4"/>
    <w:rsid w:val="00D52600"/>
    <w:pPr>
      <w:keepLines w:val="0"/>
      <w:spacing w:before="240" w:after="60"/>
      <w:jc w:val="center"/>
    </w:pPr>
    <w:rPr>
      <w:rFonts w:ascii="Times New Roman" w:eastAsia="Times New Roman" w:hAnsi="Times New Roman" w:cs="Times New Roman"/>
      <w:i w:val="0"/>
      <w:iCs w:val="0"/>
      <w:color w:val="auto"/>
      <w:sz w:val="28"/>
      <w:szCs w:val="26"/>
    </w:rPr>
  </w:style>
  <w:style w:type="character" w:customStyle="1" w:styleId="40">
    <w:name w:val="Заголовок 4 Знак"/>
    <w:basedOn w:val="a0"/>
    <w:link w:val="4"/>
    <w:uiPriority w:val="9"/>
    <w:semiHidden/>
    <w:rsid w:val="00D52600"/>
    <w:rPr>
      <w:rFonts w:asciiTheme="majorHAnsi" w:eastAsiaTheme="majorEastAsia" w:hAnsiTheme="majorHAnsi" w:cstheme="majorBidi"/>
      <w:b/>
      <w:bCs/>
      <w:i/>
      <w:iCs/>
      <w:color w:val="4F81BD" w:themeColor="accent1"/>
      <w:sz w:val="24"/>
      <w:szCs w:val="24"/>
      <w:lang w:eastAsia="ru-RU"/>
    </w:rPr>
  </w:style>
  <w:style w:type="character" w:customStyle="1" w:styleId="10">
    <w:name w:val="Заголовок 1 Знак"/>
    <w:basedOn w:val="a0"/>
    <w:link w:val="1"/>
    <w:uiPriority w:val="9"/>
    <w:rsid w:val="006F0E89"/>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DB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F0E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D5260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04E5"/>
    <w:rPr>
      <w:rFonts w:ascii="Tahoma" w:hAnsi="Tahoma" w:cs="Tahoma"/>
      <w:sz w:val="16"/>
      <w:szCs w:val="16"/>
    </w:rPr>
  </w:style>
  <w:style w:type="character" w:customStyle="1" w:styleId="a4">
    <w:name w:val="Текст выноски Знак"/>
    <w:basedOn w:val="a0"/>
    <w:link w:val="a3"/>
    <w:uiPriority w:val="99"/>
    <w:semiHidden/>
    <w:rsid w:val="000904E5"/>
    <w:rPr>
      <w:rFonts w:ascii="Tahoma" w:eastAsia="Times New Roman" w:hAnsi="Tahoma" w:cs="Tahoma"/>
      <w:sz w:val="16"/>
      <w:szCs w:val="16"/>
      <w:lang w:eastAsia="ru-RU"/>
    </w:rPr>
  </w:style>
  <w:style w:type="paragraph" w:styleId="a5">
    <w:name w:val="header"/>
    <w:basedOn w:val="a"/>
    <w:link w:val="a6"/>
    <w:uiPriority w:val="99"/>
    <w:unhideWhenUsed/>
    <w:rsid w:val="00B41869"/>
    <w:pPr>
      <w:tabs>
        <w:tab w:val="center" w:pos="4677"/>
        <w:tab w:val="right" w:pos="9355"/>
      </w:tabs>
    </w:pPr>
  </w:style>
  <w:style w:type="character" w:customStyle="1" w:styleId="a6">
    <w:name w:val="Верхний колонтитул Знак"/>
    <w:basedOn w:val="a0"/>
    <w:link w:val="a5"/>
    <w:uiPriority w:val="99"/>
    <w:rsid w:val="00B4186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B41869"/>
    <w:pPr>
      <w:tabs>
        <w:tab w:val="center" w:pos="4677"/>
        <w:tab w:val="right" w:pos="9355"/>
      </w:tabs>
    </w:pPr>
  </w:style>
  <w:style w:type="character" w:customStyle="1" w:styleId="a8">
    <w:name w:val="Нижний колонтитул Знак"/>
    <w:basedOn w:val="a0"/>
    <w:link w:val="a7"/>
    <w:uiPriority w:val="99"/>
    <w:rsid w:val="00B41869"/>
    <w:rPr>
      <w:rFonts w:ascii="Times New Roman" w:eastAsia="Times New Roman" w:hAnsi="Times New Roman" w:cs="Times New Roman"/>
      <w:sz w:val="24"/>
      <w:szCs w:val="24"/>
      <w:lang w:eastAsia="ru-RU"/>
    </w:rPr>
  </w:style>
  <w:style w:type="paragraph" w:styleId="a9">
    <w:name w:val="List Paragraph"/>
    <w:basedOn w:val="a"/>
    <w:uiPriority w:val="34"/>
    <w:qFormat/>
    <w:rsid w:val="009E2E28"/>
    <w:pPr>
      <w:ind w:left="720"/>
      <w:contextualSpacing/>
    </w:pPr>
  </w:style>
  <w:style w:type="paragraph" w:customStyle="1" w:styleId="aa">
    <w:name w:val="Рабочий"/>
    <w:basedOn w:val="a"/>
    <w:rsid w:val="003845E8"/>
    <w:pPr>
      <w:spacing w:line="360" w:lineRule="auto"/>
      <w:ind w:firstLine="709"/>
      <w:jc w:val="both"/>
    </w:pPr>
    <w:rPr>
      <w:szCs w:val="20"/>
    </w:rPr>
  </w:style>
  <w:style w:type="paragraph" w:customStyle="1" w:styleId="ab">
    <w:name w:val="Знак"/>
    <w:basedOn w:val="4"/>
    <w:rsid w:val="00D52600"/>
    <w:pPr>
      <w:keepLines w:val="0"/>
      <w:spacing w:before="240" w:after="60"/>
      <w:jc w:val="center"/>
    </w:pPr>
    <w:rPr>
      <w:rFonts w:ascii="Times New Roman" w:eastAsia="Times New Roman" w:hAnsi="Times New Roman" w:cs="Times New Roman"/>
      <w:i w:val="0"/>
      <w:iCs w:val="0"/>
      <w:color w:val="auto"/>
      <w:sz w:val="28"/>
      <w:szCs w:val="26"/>
    </w:rPr>
  </w:style>
  <w:style w:type="character" w:customStyle="1" w:styleId="40">
    <w:name w:val="Заголовок 4 Знак"/>
    <w:basedOn w:val="a0"/>
    <w:link w:val="4"/>
    <w:uiPriority w:val="9"/>
    <w:semiHidden/>
    <w:rsid w:val="00D52600"/>
    <w:rPr>
      <w:rFonts w:asciiTheme="majorHAnsi" w:eastAsiaTheme="majorEastAsia" w:hAnsiTheme="majorHAnsi" w:cstheme="majorBidi"/>
      <w:b/>
      <w:bCs/>
      <w:i/>
      <w:iCs/>
      <w:color w:val="4F81BD" w:themeColor="accent1"/>
      <w:sz w:val="24"/>
      <w:szCs w:val="24"/>
      <w:lang w:eastAsia="ru-RU"/>
    </w:rPr>
  </w:style>
  <w:style w:type="character" w:customStyle="1" w:styleId="10">
    <w:name w:val="Заголовок 1 Знак"/>
    <w:basedOn w:val="a0"/>
    <w:link w:val="1"/>
    <w:uiPriority w:val="9"/>
    <w:rsid w:val="006F0E89"/>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53131">
      <w:bodyDiv w:val="1"/>
      <w:marLeft w:val="0"/>
      <w:marRight w:val="0"/>
      <w:marTop w:val="0"/>
      <w:marBottom w:val="0"/>
      <w:divBdr>
        <w:top w:val="none" w:sz="0" w:space="0" w:color="auto"/>
        <w:left w:val="none" w:sz="0" w:space="0" w:color="auto"/>
        <w:bottom w:val="none" w:sz="0" w:space="0" w:color="auto"/>
        <w:right w:val="none" w:sz="0" w:space="0" w:color="auto"/>
      </w:divBdr>
    </w:div>
    <w:div w:id="152058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1656</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dc:creator>
  <cp:lastModifiedBy>TIK</cp:lastModifiedBy>
  <cp:revision>2</cp:revision>
  <cp:lastPrinted>2024-03-16T19:00:00Z</cp:lastPrinted>
  <dcterms:created xsi:type="dcterms:W3CDTF">2024-03-16T19:00:00Z</dcterms:created>
  <dcterms:modified xsi:type="dcterms:W3CDTF">2024-03-16T19:00:00Z</dcterms:modified>
</cp:coreProperties>
</file>