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FFB" w:rsidRDefault="00DD5FFB" w:rsidP="00DD5F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993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FFB" w:rsidRDefault="00DD5FFB" w:rsidP="00DD5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D5FFB" w:rsidRDefault="00DD5FFB" w:rsidP="00DD5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DD5FFB" w:rsidRDefault="00DD5FFB" w:rsidP="00DD5FF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DD5FFB" w:rsidRDefault="00DD5FFB" w:rsidP="00DD5FFB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г. Ростов-на-Дону, 344004 </w:t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тел. 244-88-77</w:t>
      </w:r>
    </w:p>
    <w:p w:rsidR="00DD5FFB" w:rsidRDefault="00DD5FFB" w:rsidP="00DD5FFB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пр. Стачки, 42, ком. 108</w:t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val="en-US" w:eastAsia="ru-RU"/>
        </w:rPr>
        <w:t>tik</w:t>
      </w:r>
      <w:r>
        <w:rPr>
          <w:rFonts w:ascii="Times New Roman" w:eastAsia="Times New Roman" w:hAnsi="Times New Roman" w:cs="Times New Roman"/>
          <w:sz w:val="24"/>
          <w:lang w:eastAsia="ru-RU"/>
        </w:rPr>
        <w:t>44@</w:t>
      </w:r>
      <w:r>
        <w:rPr>
          <w:rFonts w:ascii="Times New Roman" w:eastAsia="Times New Roman" w:hAnsi="Times New Roman" w:cs="Times New Roman"/>
          <w:sz w:val="24"/>
          <w:lang w:val="en-US" w:eastAsia="ru-RU"/>
        </w:rPr>
        <w:t>yandex</w:t>
      </w:r>
      <w:r>
        <w:rPr>
          <w:rFonts w:ascii="Times New Roman" w:eastAsia="Times New Roman" w:hAnsi="Times New Roman" w:cs="Times New Roman"/>
          <w:sz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lang w:val="en-US" w:eastAsia="ru-RU"/>
        </w:rPr>
        <w:t>ru</w:t>
      </w:r>
    </w:p>
    <w:p w:rsidR="00DD5FFB" w:rsidRDefault="00DD5FFB" w:rsidP="00DD5FF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D5FFB" w:rsidRDefault="00DD5FFB" w:rsidP="00DD5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FFB" w:rsidRDefault="00DD5FFB" w:rsidP="00DD5FFB">
      <w:pPr>
        <w:keepNext/>
        <w:spacing w:after="12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ПОСТАНОВЛЕНИЕ</w:t>
      </w:r>
    </w:p>
    <w:p w:rsidR="00DD5FFB" w:rsidRDefault="00DD5FFB" w:rsidP="00DD5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FFB" w:rsidRDefault="00DD5FFB" w:rsidP="00DD5FF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09 сентября 2013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74-207/03/О</w:t>
      </w:r>
    </w:p>
    <w:p w:rsidR="00DD5FFB" w:rsidRDefault="00DD5FFB" w:rsidP="00DD5FF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</w:p>
    <w:p w:rsidR="00DD5FFB" w:rsidRDefault="00DD5FFB" w:rsidP="00DD5FFB">
      <w:pPr>
        <w:spacing w:line="240" w:lineRule="auto"/>
        <w:ind w:left="1418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итогов голосования на территории Железнодорожного одномандатного избирательного округа № 27 на выборах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депутатов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Законодательного Собрания  Ростовской области пятого созыва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единому избирательному округу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 сентября 2013 года</w:t>
      </w:r>
    </w:p>
    <w:p w:rsidR="00DD5FFB" w:rsidRDefault="00DD5FFB" w:rsidP="00DD5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FFB" w:rsidRDefault="00DD5FFB" w:rsidP="00DD5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FFB" w:rsidRDefault="00DD5FFB" w:rsidP="00DD5F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первых экземпляров протоколов №2 Территориальных избирательных комиссий Железнодорожного, Советского, Октябрьского районов города Ростова-на-Дону об итогах голосования, Территориальная  избирательных комиссий Железнодорожного района города Ростова-на-Дону, на которую возложены полномочия  окружной избирательной комиссии по выборам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депутатов Законодательного Собрания Ростовской области пятого созыва по Железнодорожного  одномандатному избирательному округу №27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Постановление Избирательной комиссии Ростовской области от 13.06.2013г. № </w:t>
      </w:r>
      <w:r>
        <w:rPr>
          <w:rFonts w:ascii="Times New Roman" w:hAnsi="Times New Roman" w:cs="Times New Roman"/>
          <w:sz w:val="28"/>
          <w:szCs w:val="28"/>
        </w:rPr>
        <w:t>24-32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«О возложении полномочий окружной избирательной комиссии по выборам депутатов Законодательного Собрания Ростовской области пятого созыва по Железнодорожному одномандатному избирательному округу № 27»)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определила, что на выборах депутатов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Законодательного Собрания Ростовской области пятого созыва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единому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Железнодорожного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одномандатного избирательного округа № 27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приняло участие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34714 (тридцать четыре тысячи семьсот четырнадцать)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что составило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35,04%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избирателей, внесенных в списки избирателей на момент окончания голосования. 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 распределилось следующим образом: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за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 ПАРТИЯ ЗА СПРАВЕДЛИВОСТЬ!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270 (двести семьдесят)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 избирателей – 0,78%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 Региональное отделение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ПАРТИИ «РОДИНА»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156(сто пятьдесят шесть)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 0,45 %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Политическую партию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«Российская партия пенсионеров за справедливость» 694 (шестьсот девяносто четыре)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 избирателей –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2,01 %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Ростовское региональное отделение Партии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«ЕДИНАЯ РОССИЯ» 21505 (двадцать одна тысячи пятьсот пять)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 избирателей –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62,21 %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РОСТОВСКОЕ ОБЛАСТНОЕ ОТДЕЛЕНИЕ политической партии «КОММУНИСТИЧЕСКАЯ ПАРТИЯ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4881 (четыре тысячи восемьсот восемьдесят один)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14,12 %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политическую партию «Коммунистическая партия социальной справедливости»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486 (четыреста восемьдесят шесть)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1,41 %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Региональное отделение Партии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2286 (две тысячи двести восемьдесят шесть)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6,61%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Ростовское областное отделение Политической партии «КОММУНИСТЫ РОССИИ»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472 (четыреста семьдесят два)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 1,37%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Региональное отделение в Ростовской области Политической партии «Гражданская Платформа»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502 (пятьсот два)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1,45 %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Региональное отделение в Ростовской области Политической партии «Российская экологическая партия «Зелёные»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334 (триста тридцать четыре)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0,97 %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политическую партию «Демократическая партия России»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129 (сто двадцать девять)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 0,37 %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Ростовское региональное отделение политической партии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«ПАТРИОТЫ РОССИИ»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339 (триста тридцать девять)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 избирателей – 0,98 % от числа избирателей, принявших участие в голосовании;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Ростовское региональное отделение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1988 (одна тысяча девятьсот восемьдесят восемь)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– 5,75 % от числа избирателей, принявших участие в голосовании.</w:t>
      </w:r>
    </w:p>
    <w:p w:rsidR="00DD5FFB" w:rsidRDefault="00DD5FFB" w:rsidP="00DD5FFB">
      <w:pPr>
        <w:ind w:right="-143"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ст.13, 57 Областного закона от 11 июля 2006г. №515-ЗС «О выборах депутатов Законодательного Собрания Ростовской области»,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Постановления Избирательной комиссии Ростовской области от 13.06.2013г.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24-32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«О возложении полномочий окружной избирательной комиссии по выборам депутатов Законодательного Собрания Ростовской области пятого созыва по Железнодорожному одномандатному избирательному округу № 27 на Территориальную избирательную комиссию Железнодорожного района города Ростова-на-Дону», 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DD5FFB" w:rsidRDefault="00DD5FFB" w:rsidP="00DD5F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 района города Ростова-на-Дону ПОСТАНОВЛЯЕТ:</w:t>
      </w:r>
    </w:p>
    <w:p w:rsidR="00DD5FFB" w:rsidRDefault="00DD5FFB" w:rsidP="00DD5F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протокол №2 и сводную таблицу №2 окружной избирательной комиссии Железнодорожного района города Ростова-на-Дону, по Железнодорожному одномандатному избирательному округу № 27.</w:t>
      </w:r>
    </w:p>
    <w:p w:rsidR="00DD5FFB" w:rsidRDefault="00DD5FFB" w:rsidP="00DD5FFB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Направить настоящее постановление в Избирательную комиссию Ростовской области.</w:t>
      </w:r>
    </w:p>
    <w:p w:rsidR="00DD5FFB" w:rsidRDefault="00DD5FFB" w:rsidP="00DD5FFB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средствах массовой информации.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А.А. Говоркова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Н.И.Андреева</w:t>
      </w: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FB" w:rsidRDefault="00DD5FFB" w:rsidP="00DD5FFB"/>
    <w:p w:rsidR="005D1C3A" w:rsidRDefault="00DD5FFB">
      <w:bookmarkStart w:id="0" w:name="_GoBack"/>
      <w:bookmarkEnd w:id="0"/>
    </w:p>
    <w:sectPr w:rsidR="005D1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8537D"/>
    <w:multiLevelType w:val="hybridMultilevel"/>
    <w:tmpl w:val="86D2B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C71"/>
    <w:rsid w:val="00695C71"/>
    <w:rsid w:val="00837F34"/>
    <w:rsid w:val="00921E25"/>
    <w:rsid w:val="00D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F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2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4568</Characters>
  <Application>Microsoft Office Word</Application>
  <DocSecurity>0</DocSecurity>
  <Lines>38</Lines>
  <Paragraphs>10</Paragraphs>
  <ScaleCrop>false</ScaleCrop>
  <Company/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Govorkova</dc:creator>
  <cp:keywords/>
  <dc:description/>
  <cp:lastModifiedBy>Anna Govorkova</cp:lastModifiedBy>
  <cp:revision>2</cp:revision>
  <dcterms:created xsi:type="dcterms:W3CDTF">2017-03-02T08:45:00Z</dcterms:created>
  <dcterms:modified xsi:type="dcterms:W3CDTF">2017-03-02T08:45:00Z</dcterms:modified>
</cp:coreProperties>
</file>