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EB" w:rsidRDefault="00C877EB" w:rsidP="00C877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C877EB" w:rsidRDefault="00C877EB" w:rsidP="00C877E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</w:t>
      </w:r>
    </w:p>
    <w:p w:rsidR="00C877EB" w:rsidRDefault="00C877EB" w:rsidP="00C877E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Территориальной избирательной </w:t>
      </w:r>
    </w:p>
    <w:p w:rsidR="00C877EB" w:rsidRDefault="00C877EB" w:rsidP="00C877E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комиссии </w:t>
      </w:r>
      <w:proofErr w:type="gramStart"/>
      <w:r>
        <w:rPr>
          <w:rFonts w:ascii="Times New Roman" w:hAnsi="Times New Roman"/>
        </w:rPr>
        <w:t>Железнодорожного</w:t>
      </w:r>
      <w:proofErr w:type="gramEnd"/>
    </w:p>
    <w:p w:rsidR="00C877EB" w:rsidRDefault="00C877EB" w:rsidP="00C877E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района города Ростова-на-Дону</w:t>
      </w:r>
    </w:p>
    <w:p w:rsidR="00C877EB" w:rsidRDefault="00C877EB" w:rsidP="00C877EB">
      <w:pPr>
        <w:spacing w:after="0" w:line="240" w:lineRule="auto"/>
        <w:jc w:val="right"/>
        <w:rPr>
          <w:rFonts w:ascii="Times New Roman" w:hAnsi="Times New Roman"/>
        </w:rPr>
      </w:pPr>
      <w:r w:rsidRPr="005B03BA">
        <w:rPr>
          <w:rFonts w:ascii="Times New Roman" w:hAnsi="Times New Roman"/>
        </w:rPr>
        <w:t xml:space="preserve">от  </w:t>
      </w:r>
      <w:r w:rsidR="005B03BA" w:rsidRPr="005B03BA">
        <w:rPr>
          <w:rFonts w:ascii="Times New Roman" w:hAnsi="Times New Roman"/>
        </w:rPr>
        <w:t>06</w:t>
      </w:r>
      <w:r w:rsidRPr="005B03BA">
        <w:rPr>
          <w:rFonts w:ascii="Times New Roman" w:hAnsi="Times New Roman"/>
        </w:rPr>
        <w:t>.0</w:t>
      </w:r>
      <w:r w:rsidR="00960A3D" w:rsidRPr="005B03BA">
        <w:rPr>
          <w:rFonts w:ascii="Times New Roman" w:hAnsi="Times New Roman"/>
        </w:rPr>
        <w:t>7</w:t>
      </w:r>
      <w:r w:rsidRPr="005B03BA">
        <w:rPr>
          <w:rFonts w:ascii="Times New Roman" w:hAnsi="Times New Roman"/>
        </w:rPr>
        <w:t>.202</w:t>
      </w:r>
      <w:r w:rsidR="005B03BA" w:rsidRPr="005B03BA">
        <w:rPr>
          <w:rFonts w:ascii="Times New Roman" w:hAnsi="Times New Roman"/>
        </w:rPr>
        <w:t>6</w:t>
      </w:r>
      <w:r w:rsidRPr="005B03BA">
        <w:rPr>
          <w:rFonts w:ascii="Times New Roman" w:hAnsi="Times New Roman"/>
        </w:rPr>
        <w:t xml:space="preserve"> г.   №</w:t>
      </w:r>
      <w:r w:rsidR="005B03BA" w:rsidRPr="005B03BA">
        <w:rPr>
          <w:rFonts w:ascii="Times New Roman" w:hAnsi="Times New Roman"/>
        </w:rPr>
        <w:t xml:space="preserve"> 9</w:t>
      </w:r>
      <w:r w:rsidRPr="005B03BA">
        <w:rPr>
          <w:rFonts w:ascii="Times New Roman" w:hAnsi="Times New Roman"/>
        </w:rPr>
        <w:t>-1</w:t>
      </w:r>
    </w:p>
    <w:p w:rsidR="00C877EB" w:rsidRDefault="00C877EB" w:rsidP="00C877EB">
      <w:pPr>
        <w:spacing w:after="0" w:line="240" w:lineRule="auto"/>
        <w:rPr>
          <w:rFonts w:ascii="Times New Roman" w:hAnsi="Times New Roman"/>
        </w:rPr>
      </w:pPr>
    </w:p>
    <w:p w:rsidR="00C877EB" w:rsidRDefault="00C877EB" w:rsidP="00C877E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4"/>
          <w:lang w:val="x-none" w:eastAsia="x-none"/>
        </w:rPr>
      </w:pPr>
      <w:r>
        <w:rPr>
          <w:rFonts w:ascii="Times New Roman" w:hAnsi="Times New Roman"/>
          <w:b/>
          <w:sz w:val="28"/>
          <w:szCs w:val="24"/>
          <w:lang w:val="x-none" w:eastAsia="x-none"/>
        </w:rPr>
        <w:t xml:space="preserve">СООБЩЕНИЕ </w:t>
      </w:r>
    </w:p>
    <w:p w:rsidR="00C877EB" w:rsidRDefault="00C877EB" w:rsidP="00C877E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4"/>
          <w:lang w:val="x-none" w:eastAsia="x-none"/>
        </w:rPr>
      </w:pPr>
      <w:r>
        <w:rPr>
          <w:rFonts w:ascii="Times New Roman" w:hAnsi="Times New Roman"/>
          <w:b/>
          <w:sz w:val="28"/>
          <w:szCs w:val="24"/>
          <w:lang w:val="x-none" w:eastAsia="x-none"/>
        </w:rPr>
        <w:t xml:space="preserve">о приеме предложений по кандидатурам для дополнительного зачисления в резерв составов участковых комиссий </w:t>
      </w:r>
    </w:p>
    <w:p w:rsidR="00C877EB" w:rsidRDefault="00C877EB" w:rsidP="00C877EB">
      <w:p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  <w:bookmarkStart w:id="0" w:name="_GoBack"/>
      <w:bookmarkEnd w:id="0"/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Объявляется прием предложений по кандидатурам для дополнительного зачисления в резерв составов участковых комиссий. </w:t>
      </w:r>
      <w:r>
        <w:rPr>
          <w:rFonts w:ascii="Times New Roman" w:hAnsi="Times New Roman"/>
          <w:sz w:val="28"/>
          <w:szCs w:val="24"/>
        </w:rPr>
        <w:t xml:space="preserve">Прием документов осуществляется в период с </w:t>
      </w:r>
      <w:r w:rsidR="00871333">
        <w:rPr>
          <w:rFonts w:ascii="Times New Roman" w:hAnsi="Times New Roman"/>
          <w:sz w:val="28"/>
          <w:szCs w:val="24"/>
        </w:rPr>
        <w:t>11</w:t>
      </w:r>
      <w:r>
        <w:rPr>
          <w:rFonts w:ascii="Times New Roman" w:hAnsi="Times New Roman"/>
          <w:sz w:val="28"/>
          <w:szCs w:val="24"/>
        </w:rPr>
        <w:t xml:space="preserve"> </w:t>
      </w:r>
      <w:r w:rsidR="00960A3D">
        <w:rPr>
          <w:rFonts w:ascii="Times New Roman" w:hAnsi="Times New Roman"/>
          <w:sz w:val="28"/>
          <w:szCs w:val="24"/>
        </w:rPr>
        <w:t>июл</w:t>
      </w:r>
      <w:r>
        <w:rPr>
          <w:rFonts w:ascii="Times New Roman" w:hAnsi="Times New Roman"/>
          <w:sz w:val="28"/>
          <w:szCs w:val="24"/>
        </w:rPr>
        <w:t>я 202</w:t>
      </w:r>
      <w:r w:rsidR="00871333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года по </w:t>
      </w:r>
      <w:r w:rsidR="00871333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</w:t>
      </w:r>
      <w:r w:rsidR="005B03BA">
        <w:rPr>
          <w:rFonts w:ascii="Times New Roman" w:hAnsi="Times New Roman"/>
          <w:sz w:val="28"/>
          <w:szCs w:val="24"/>
        </w:rPr>
        <w:t>июля</w:t>
      </w:r>
      <w:r>
        <w:rPr>
          <w:rFonts w:ascii="Times New Roman" w:hAnsi="Times New Roman"/>
          <w:sz w:val="28"/>
          <w:szCs w:val="24"/>
        </w:rPr>
        <w:t xml:space="preserve">  202</w:t>
      </w:r>
      <w:r w:rsidR="00871333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года:</w:t>
      </w: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Территориальной избирательной комиссией </w:t>
      </w:r>
      <w:r>
        <w:rPr>
          <w:rFonts w:ascii="Times New Roman" w:hAnsi="Times New Roman"/>
          <w:bCs/>
          <w:sz w:val="28"/>
          <w:szCs w:val="24"/>
        </w:rPr>
        <w:t>Железнодорожного</w:t>
      </w:r>
      <w:r>
        <w:rPr>
          <w:rFonts w:ascii="Times New Roman" w:hAnsi="Times New Roman"/>
          <w:sz w:val="28"/>
          <w:szCs w:val="24"/>
        </w:rPr>
        <w:t xml:space="preserve"> района города Ростова-на-Дону по адресу: </w:t>
      </w:r>
      <w:r>
        <w:rPr>
          <w:rFonts w:ascii="Times New Roman" w:hAnsi="Times New Roman"/>
          <w:sz w:val="28"/>
          <w:szCs w:val="28"/>
        </w:rPr>
        <w:t>344004, г. Ростов-на-Дону, пр. Стачки, 42, к.108 (здание администрации Железнодорожного  района г. Ростова-на-Дону), контактный телефон: 8(863) 244-88-77.</w:t>
      </w: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7"/>
        </w:rPr>
      </w:pP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center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кандидатурам для зачисления в резерв составов участковых комиссий на территории Ростовской области</w:t>
      </w: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both"/>
        <w:textAlignment w:val="baseline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В резерв составов участковых комиссий не зачисляются кандидатуры, </w:t>
      </w:r>
      <w:r>
        <w:rPr>
          <w:rFonts w:ascii="Times New Roman" w:hAnsi="Times New Roman"/>
          <w:sz w:val="28"/>
          <w:szCs w:val="24"/>
        </w:rPr>
        <w:br/>
        <w:t>не соответствующие требованиям, установленным пунктом 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за исключением подпунктов «ж», «з», «и», «к» и «л» пункта 1 статьи 29 указанного Федерального закона, а также кандидатуры, в отношении которых отсутствуют документы, необходимые</w:t>
      </w:r>
      <w:proofErr w:type="gramEnd"/>
      <w:r>
        <w:rPr>
          <w:rFonts w:ascii="Times New Roman" w:hAnsi="Times New Roman"/>
          <w:sz w:val="28"/>
          <w:szCs w:val="24"/>
        </w:rPr>
        <w:t xml:space="preserve"> для зачисления в резерв составов участковых комиссий.</w:t>
      </w: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both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Дополнительное зачисление в резерв составов участковых комиссий осуществляется на основе предложений политических партий, общественных объединений, собраний избирателей по месту жительства, работы, службы, учебы, представительных органов муниципальных образований.</w:t>
      </w: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center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Перечень документов,</w:t>
      </w:r>
    </w:p>
    <w:p w:rsidR="00C877EB" w:rsidRDefault="00C877EB" w:rsidP="00C877EB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  <w:lang w:val="x-none" w:eastAsia="x-none"/>
        </w:rPr>
      </w:pPr>
      <w:r>
        <w:rPr>
          <w:rFonts w:ascii="Times New Roman" w:hAnsi="Times New Roman"/>
          <w:sz w:val="28"/>
          <w:szCs w:val="24"/>
          <w:lang w:val="x-none" w:eastAsia="x-none"/>
        </w:rPr>
        <w:t xml:space="preserve">представляемых при внесении предложений по кандидатурам </w:t>
      </w:r>
    </w:p>
    <w:p w:rsidR="00C877EB" w:rsidRDefault="00C877EB" w:rsidP="00C877EB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  <w:lang w:val="x-none" w:eastAsia="x-none"/>
        </w:rPr>
      </w:pPr>
      <w:r>
        <w:rPr>
          <w:rFonts w:ascii="Times New Roman" w:hAnsi="Times New Roman"/>
          <w:sz w:val="28"/>
          <w:szCs w:val="24"/>
          <w:lang w:val="x-none" w:eastAsia="x-none"/>
        </w:rPr>
        <w:t xml:space="preserve">в резерв составов участковых комиссий </w:t>
      </w: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center"/>
        <w:textAlignment w:val="baseline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overflowPunct w:val="0"/>
        <w:autoSpaceDE w:val="0"/>
        <w:autoSpaceDN w:val="0"/>
        <w:adjustRightInd w:val="0"/>
        <w:spacing w:after="0" w:line="240" w:lineRule="auto"/>
        <w:ind w:left="-284" w:firstLine="540"/>
        <w:jc w:val="center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Всеми субъектами права предложения  кандидатур должны быть представлены:</w:t>
      </w:r>
    </w:p>
    <w:p w:rsidR="00C877EB" w:rsidRDefault="00C877EB" w:rsidP="00C877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 Письменное согласие гражданина Российской Федерации на его назначение членом участковой избирательной комиссии с правом </w:t>
      </w:r>
      <w:r>
        <w:rPr>
          <w:rFonts w:ascii="Times New Roman" w:hAnsi="Times New Roman"/>
          <w:sz w:val="28"/>
          <w:szCs w:val="24"/>
        </w:rPr>
        <w:lastRenderedPageBreak/>
        <w:t>решающего голоса, зачисление в резерв составов участковых комиссий, на обработку его персональных данных.</w:t>
      </w:r>
    </w:p>
    <w:p w:rsidR="00C877EB" w:rsidRDefault="00C877EB" w:rsidP="00C877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 Копия паспорта или документа, заменяющего паспорт гражданина Российской Федерации, кандидатура которого предложена для зачисления</w:t>
      </w:r>
      <w:r>
        <w:rPr>
          <w:rFonts w:ascii="Times New Roman" w:hAnsi="Times New Roman"/>
          <w:sz w:val="28"/>
          <w:szCs w:val="24"/>
        </w:rPr>
        <w:br/>
        <w:t>в резерв составов участковых комиссий.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 целью оперативной работы при назначении предложенных кандидатур</w:t>
      </w:r>
      <w:r>
        <w:rPr>
          <w:rFonts w:ascii="Times New Roman" w:hAnsi="Times New Roman"/>
          <w:sz w:val="28"/>
          <w:szCs w:val="24"/>
        </w:rPr>
        <w:br/>
        <w:t>в составы участковых комиссий рекомендуется представить следующие документы: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 Две фотографии лица, предлагаемого в резерв составов участковых комиссий, размером 3х4 см  (без уголка).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2. </w:t>
      </w:r>
      <w:proofErr w:type="gramStart"/>
      <w:r>
        <w:rPr>
          <w:rFonts w:ascii="Times New Roman" w:hAnsi="Times New Roman"/>
          <w:sz w:val="28"/>
          <w:szCs w:val="24"/>
        </w:rPr>
        <w:t>Копия документа лица, кандидатура которого предложена в резерв составов участковых комиссий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</w:t>
      </w:r>
      <w:r>
        <w:rPr>
          <w:rFonts w:ascii="Times New Roman" w:hAnsi="Times New Roman"/>
          <w:sz w:val="28"/>
          <w:szCs w:val="24"/>
        </w:rPr>
        <w:br/>
        <w:t>о деятельности, приносящей ему доход, или о статусе неработающего лица (пенсионер, безработный, учащийся</w:t>
      </w:r>
      <w:proofErr w:type="gramEnd"/>
      <w:r>
        <w:rPr>
          <w:rFonts w:ascii="Times New Roman" w:hAnsi="Times New Roman"/>
          <w:sz w:val="28"/>
          <w:szCs w:val="24"/>
        </w:rPr>
        <w:t xml:space="preserve"> (</w:t>
      </w:r>
      <w:proofErr w:type="gramStart"/>
      <w:r>
        <w:rPr>
          <w:rFonts w:ascii="Times New Roman" w:hAnsi="Times New Roman"/>
          <w:sz w:val="28"/>
          <w:szCs w:val="24"/>
        </w:rPr>
        <w:t>с указанием наименования учебного заведения), домохозяйка, временно не работающий).</w:t>
      </w:r>
      <w:proofErr w:type="gramEnd"/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Примечание.</w:t>
      </w:r>
      <w:r>
        <w:rPr>
          <w:rFonts w:ascii="Times New Roman" w:hAnsi="Times New Roman"/>
          <w:sz w:val="28"/>
          <w:szCs w:val="24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 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 Копии документов, подтверждающих указанные в письменном согласии сведения об образовании.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политических партий, их региональных отделений, иных структурных подразделений: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4"/>
        </w:rPr>
      </w:pPr>
      <w:bookmarkStart w:id="1" w:name="Par4"/>
      <w:bookmarkEnd w:id="1"/>
      <w:r>
        <w:rPr>
          <w:rFonts w:ascii="Times New Roman" w:hAnsi="Times New Roman"/>
          <w:sz w:val="28"/>
          <w:szCs w:val="24"/>
        </w:rPr>
        <w:t xml:space="preserve"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</w:t>
      </w:r>
      <w:r>
        <w:rPr>
          <w:rFonts w:ascii="Times New Roman" w:hAnsi="Times New Roman"/>
          <w:sz w:val="28"/>
          <w:szCs w:val="24"/>
        </w:rPr>
        <w:br/>
        <w:t xml:space="preserve">о делегировании указанных полномочий, оформленное в соответствии </w:t>
      </w:r>
      <w:r>
        <w:rPr>
          <w:rFonts w:ascii="Times New Roman" w:hAnsi="Times New Roman"/>
          <w:sz w:val="28"/>
          <w:szCs w:val="24"/>
        </w:rPr>
        <w:br/>
        <w:t>с требованиями устава.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иных общественных объединений: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1. Нотариально удостоверенная или заверенная уполномоченным </w:t>
      </w:r>
      <w:r>
        <w:rPr>
          <w:rFonts w:ascii="Times New Roman" w:hAnsi="Times New Roman"/>
          <w:sz w:val="28"/>
          <w:szCs w:val="24"/>
        </w:rPr>
        <w:br/>
        <w:t>на то органом общественного объединения копия действующего устава общественного объединения.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proofErr w:type="gramStart"/>
      <w:r>
        <w:rPr>
          <w:rFonts w:ascii="Times New Roman" w:hAnsi="Times New Roman"/>
          <w:sz w:val="28"/>
          <w:szCs w:val="24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proofErr w:type="gramStart"/>
      <w:r>
        <w:rPr>
          <w:rFonts w:ascii="Times New Roman" w:hAnsi="Times New Roman"/>
          <w:sz w:val="28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r>
        <w:rPr>
          <w:rFonts w:ascii="Times New Roman" w:hAnsi="Times New Roman"/>
          <w:color w:val="000000"/>
          <w:sz w:val="28"/>
          <w:szCs w:val="24"/>
        </w:rPr>
        <w:t>пункте 2</w:t>
      </w:r>
      <w:r>
        <w:rPr>
          <w:rFonts w:ascii="Times New Roman" w:hAnsi="Times New Roman"/>
          <w:sz w:val="28"/>
          <w:szCs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</w:t>
      </w:r>
      <w:r>
        <w:rPr>
          <w:rFonts w:ascii="Times New Roman" w:hAnsi="Times New Roman"/>
          <w:sz w:val="28"/>
          <w:szCs w:val="24"/>
        </w:rPr>
        <w:br/>
        <w:t>о внесении</w:t>
      </w:r>
      <w:proofErr w:type="gramEnd"/>
      <w:r>
        <w:rPr>
          <w:rFonts w:ascii="Times New Roman" w:hAnsi="Times New Roman"/>
          <w:sz w:val="28"/>
          <w:szCs w:val="24"/>
        </w:rPr>
        <w:t xml:space="preserve"> предложений в резерв составов участковых комиссий.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иных субъектов права предложения кандидатур в резерв составов участковых комиссий: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C877EB" w:rsidRDefault="00C877EB" w:rsidP="00C87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8D35FE" w:rsidP="008D35FE">
      <w:pPr>
        <w:tabs>
          <w:tab w:val="left" w:pos="6387"/>
          <w:tab w:val="left" w:pos="6780"/>
        </w:tabs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877EB" w:rsidRDefault="00C877EB" w:rsidP="00C877EB">
      <w:pPr>
        <w:tabs>
          <w:tab w:val="left" w:pos="6387"/>
        </w:tabs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D75058" w:rsidRDefault="00D75058"/>
    <w:sectPr w:rsidR="00D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2F"/>
    <w:rsid w:val="005B03BA"/>
    <w:rsid w:val="0082332F"/>
    <w:rsid w:val="00871333"/>
    <w:rsid w:val="008D35FE"/>
    <w:rsid w:val="00960A3D"/>
    <w:rsid w:val="00C877EB"/>
    <w:rsid w:val="00D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cp:lastPrinted>2026-07-06T06:56:00Z</cp:lastPrinted>
  <dcterms:created xsi:type="dcterms:W3CDTF">2025-07-18T11:57:00Z</dcterms:created>
  <dcterms:modified xsi:type="dcterms:W3CDTF">2026-07-06T06:56:00Z</dcterms:modified>
</cp:coreProperties>
</file>